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1331D3" w:rsidRDefault="009505C0" w:rsidP="009505C0">
      <w:pPr>
        <w:spacing w:after="0"/>
        <w:jc w:val="center"/>
        <w:rPr>
          <w:rFonts w:cstheme="minorHAnsi"/>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5220"/>
      </w:tblGrid>
      <w:tr w:rsidR="009505C0" w14:paraId="0A7BC5A4" w14:textId="77777777" w:rsidTr="00081E0D">
        <w:trPr>
          <w:trHeight w:val="270"/>
          <w:jc w:val="center"/>
        </w:trPr>
        <w:tc>
          <w:tcPr>
            <w:tcW w:w="1530" w:type="dxa"/>
            <w:shd w:val="clear" w:color="auto" w:fill="auto"/>
          </w:tcPr>
          <w:p w14:paraId="100EB14C" w14:textId="77777777" w:rsidR="009505C0" w:rsidRPr="005E297F" w:rsidRDefault="009505C0" w:rsidP="001040BB">
            <w:pPr>
              <w:jc w:val="right"/>
              <w:rPr>
                <w:rFonts w:ascii="Museo Slab 500" w:hAnsi="Museo Slab 500"/>
                <w:b/>
                <w:bCs/>
                <w:sz w:val="28"/>
                <w:szCs w:val="28"/>
              </w:rPr>
            </w:pPr>
            <w:r w:rsidRPr="005E297F">
              <w:rPr>
                <w:rFonts w:cstheme="minorHAnsi"/>
                <w:b/>
                <w:bCs/>
                <w:sz w:val="24"/>
                <w:szCs w:val="24"/>
              </w:rPr>
              <w:t>Date &amp; Time:</w:t>
            </w:r>
          </w:p>
        </w:tc>
        <w:tc>
          <w:tcPr>
            <w:tcW w:w="5220" w:type="dxa"/>
          </w:tcPr>
          <w:p w14:paraId="1EB46B0E" w14:textId="36DF14CB" w:rsidR="009505C0" w:rsidRPr="004314FB" w:rsidRDefault="00081E0D" w:rsidP="001040BB">
            <w:pPr>
              <w:rPr>
                <w:rFonts w:cstheme="minorHAnsi"/>
              </w:rPr>
            </w:pPr>
            <w:r>
              <w:rPr>
                <w:rFonts w:cstheme="minorHAnsi"/>
              </w:rPr>
              <w:t>Thursday, February 13, 2020 – 1:00pm – 3:00pm</w:t>
            </w:r>
          </w:p>
        </w:tc>
      </w:tr>
      <w:tr w:rsidR="009505C0" w14:paraId="4C0D1BFA" w14:textId="77777777" w:rsidTr="00081E0D">
        <w:trPr>
          <w:jc w:val="center"/>
        </w:trPr>
        <w:tc>
          <w:tcPr>
            <w:tcW w:w="1530" w:type="dxa"/>
            <w:shd w:val="clear" w:color="auto" w:fill="auto"/>
          </w:tcPr>
          <w:p w14:paraId="4959D7FB" w14:textId="77777777" w:rsidR="009505C0" w:rsidRPr="005E297F" w:rsidRDefault="009505C0" w:rsidP="001040BB">
            <w:pPr>
              <w:jc w:val="right"/>
              <w:rPr>
                <w:rFonts w:ascii="Museo Slab 500" w:hAnsi="Museo Slab 500"/>
                <w:b/>
                <w:bCs/>
                <w:sz w:val="28"/>
                <w:szCs w:val="28"/>
              </w:rPr>
            </w:pPr>
            <w:r w:rsidRPr="005E297F">
              <w:rPr>
                <w:rFonts w:cstheme="minorHAnsi"/>
                <w:b/>
                <w:bCs/>
                <w:sz w:val="24"/>
                <w:szCs w:val="24"/>
              </w:rPr>
              <w:t>Location:</w:t>
            </w:r>
          </w:p>
        </w:tc>
        <w:tc>
          <w:tcPr>
            <w:tcW w:w="5220" w:type="dxa"/>
          </w:tcPr>
          <w:p w14:paraId="16BF82E4" w14:textId="4640AEFE" w:rsidR="009505C0" w:rsidRPr="004314FB" w:rsidRDefault="00081E0D" w:rsidP="001040BB">
            <w:pPr>
              <w:rPr>
                <w:rFonts w:cstheme="minorHAnsi"/>
              </w:rPr>
            </w:pPr>
            <w:r>
              <w:rPr>
                <w:rFonts w:cstheme="minorHAnsi"/>
              </w:rPr>
              <w:t>Talking Book Library – 180 Sheridan Blvd. Denver, CO</w:t>
            </w:r>
          </w:p>
        </w:tc>
      </w:tr>
    </w:tbl>
    <w:p w14:paraId="29D42403" w14:textId="77777777" w:rsidR="009505C0" w:rsidRDefault="009505C0" w:rsidP="00CD2609">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20"/>
        <w:gridCol w:w="198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9505C0" w14:paraId="1222BBAA" w14:textId="77777777" w:rsidTr="009505C0">
        <w:trPr>
          <w:trHeight w:val="279"/>
          <w:jc w:val="center"/>
        </w:trPr>
        <w:tc>
          <w:tcPr>
            <w:tcW w:w="2520" w:type="dxa"/>
            <w:shd w:val="clear" w:color="auto" w:fill="auto"/>
          </w:tcPr>
          <w:p w14:paraId="56E38205" w14:textId="77777777" w:rsidR="009505C0" w:rsidRPr="005E297F" w:rsidRDefault="009505C0" w:rsidP="001040BB">
            <w:pPr>
              <w:rPr>
                <w:rFonts w:ascii="Museo Slab 500" w:hAnsi="Museo Slab 500"/>
                <w:b/>
                <w:bCs/>
                <w:sz w:val="28"/>
                <w:szCs w:val="28"/>
              </w:rPr>
            </w:pPr>
            <w:r w:rsidRPr="00DC1139">
              <w:rPr>
                <w:rFonts w:cs="Times New Roman"/>
              </w:rPr>
              <w:t>Scott Stevens</w:t>
            </w:r>
            <w:r>
              <w:rPr>
                <w:rFonts w:cs="Times New Roman"/>
              </w:rPr>
              <w:t xml:space="preserve"> - Chair</w:t>
            </w:r>
          </w:p>
        </w:tc>
        <w:tc>
          <w:tcPr>
            <w:tcW w:w="1980" w:type="dxa"/>
          </w:tcPr>
          <w:p w14:paraId="70FFE2DD" w14:textId="77777777" w:rsidR="009505C0" w:rsidRDefault="009505C0" w:rsidP="001040BB">
            <w:pPr>
              <w:rPr>
                <w:rFonts w:ascii="Museo Slab 500" w:hAnsi="Museo Slab 500"/>
                <w:sz w:val="28"/>
                <w:szCs w:val="28"/>
              </w:rPr>
            </w:pPr>
            <w:r w:rsidRPr="00DC1139">
              <w:rPr>
                <w:rFonts w:cs="Times New Roman"/>
              </w:rPr>
              <w:t>Allison Pearlman</w:t>
            </w:r>
          </w:p>
        </w:tc>
        <w:tc>
          <w:tcPr>
            <w:tcW w:w="1890" w:type="dxa"/>
          </w:tcPr>
          <w:p w14:paraId="23AF2B74" w14:textId="50F76BD0" w:rsidR="009505C0" w:rsidRDefault="009900F8" w:rsidP="001040BB">
            <w:pPr>
              <w:rPr>
                <w:rFonts w:ascii="Museo Slab 500" w:hAnsi="Museo Slab 500"/>
                <w:sz w:val="28"/>
                <w:szCs w:val="28"/>
              </w:rPr>
            </w:pPr>
            <w:r>
              <w:rPr>
                <w:rFonts w:cs="Times New Roman"/>
              </w:rPr>
              <w:t>Matt Samelson</w:t>
            </w:r>
          </w:p>
        </w:tc>
      </w:tr>
      <w:tr w:rsidR="009900F8" w14:paraId="07246A61" w14:textId="77777777" w:rsidTr="009505C0">
        <w:trPr>
          <w:trHeight w:val="270"/>
          <w:jc w:val="center"/>
        </w:trPr>
        <w:tc>
          <w:tcPr>
            <w:tcW w:w="2520" w:type="dxa"/>
            <w:shd w:val="clear" w:color="auto" w:fill="auto"/>
          </w:tcPr>
          <w:p w14:paraId="598616EA" w14:textId="77777777" w:rsidR="009900F8" w:rsidRDefault="009900F8" w:rsidP="009900F8">
            <w:pPr>
              <w:rPr>
                <w:rFonts w:cstheme="minorHAnsi"/>
                <w:sz w:val="24"/>
                <w:szCs w:val="24"/>
              </w:rPr>
            </w:pPr>
            <w:r w:rsidRPr="00DC1139">
              <w:rPr>
                <w:rFonts w:cs="Times New Roman"/>
              </w:rPr>
              <w:t>Jane Crisler</w:t>
            </w:r>
            <w:r>
              <w:rPr>
                <w:rFonts w:cs="Times New Roman"/>
              </w:rPr>
              <w:t xml:space="preserve"> – Vice Chair</w:t>
            </w:r>
          </w:p>
        </w:tc>
        <w:tc>
          <w:tcPr>
            <w:tcW w:w="1980" w:type="dxa"/>
          </w:tcPr>
          <w:p w14:paraId="0829E4A8" w14:textId="77777777" w:rsidR="009900F8" w:rsidRDefault="009900F8" w:rsidP="009900F8">
            <w:pPr>
              <w:rPr>
                <w:rFonts w:ascii="Museo Slab 500" w:hAnsi="Museo Slab 500"/>
                <w:sz w:val="28"/>
                <w:szCs w:val="28"/>
              </w:rPr>
            </w:pPr>
            <w:r w:rsidRPr="00DC1139">
              <w:rPr>
                <w:rFonts w:cs="Times New Roman"/>
              </w:rPr>
              <w:t>Denise Pearson</w:t>
            </w:r>
          </w:p>
        </w:tc>
        <w:tc>
          <w:tcPr>
            <w:tcW w:w="1890" w:type="dxa"/>
          </w:tcPr>
          <w:p w14:paraId="4A35A5BF" w14:textId="10D90FC4" w:rsidR="009900F8" w:rsidRDefault="009900F8" w:rsidP="009900F8">
            <w:pPr>
              <w:rPr>
                <w:rFonts w:ascii="Museo Slab 500" w:hAnsi="Museo Slab 500"/>
                <w:sz w:val="28"/>
                <w:szCs w:val="28"/>
              </w:rPr>
            </w:pPr>
            <w:r w:rsidRPr="00DC1139">
              <w:rPr>
                <w:rFonts w:cs="Times New Roman"/>
              </w:rPr>
              <w:t>Michael Wailes</w:t>
            </w:r>
          </w:p>
        </w:tc>
      </w:tr>
      <w:tr w:rsidR="009900F8" w14:paraId="7D4E0CC9" w14:textId="77777777" w:rsidTr="009505C0">
        <w:trPr>
          <w:trHeight w:val="270"/>
          <w:jc w:val="center"/>
        </w:trPr>
        <w:tc>
          <w:tcPr>
            <w:tcW w:w="2520" w:type="dxa"/>
            <w:shd w:val="clear" w:color="auto" w:fill="auto"/>
          </w:tcPr>
          <w:p w14:paraId="1B11C47C" w14:textId="77777777" w:rsidR="009900F8" w:rsidRPr="00DC1139" w:rsidRDefault="009900F8" w:rsidP="009900F8">
            <w:pPr>
              <w:rPr>
                <w:rFonts w:cs="Times New Roman"/>
              </w:rPr>
            </w:pPr>
            <w:r w:rsidRPr="00DC1139">
              <w:rPr>
                <w:rFonts w:cs="Times New Roman"/>
              </w:rPr>
              <w:t>Brian Amack</w:t>
            </w:r>
          </w:p>
        </w:tc>
        <w:tc>
          <w:tcPr>
            <w:tcW w:w="1980" w:type="dxa"/>
          </w:tcPr>
          <w:p w14:paraId="13AB9A32" w14:textId="09ACE669" w:rsidR="009900F8" w:rsidRPr="00DC1139" w:rsidRDefault="009900F8" w:rsidP="009900F8">
            <w:pPr>
              <w:rPr>
                <w:rFonts w:cs="Times New Roman"/>
              </w:rPr>
            </w:pPr>
            <w:r w:rsidRPr="00DC1139">
              <w:rPr>
                <w:rFonts w:cs="Times New Roman"/>
              </w:rPr>
              <w:t>Brett Ridgway</w:t>
            </w:r>
            <w:r>
              <w:rPr>
                <w:rFonts w:cs="Times New Roman"/>
              </w:rPr>
              <w:t xml:space="preserve"> </w:t>
            </w:r>
          </w:p>
        </w:tc>
        <w:tc>
          <w:tcPr>
            <w:tcW w:w="1890" w:type="dxa"/>
          </w:tcPr>
          <w:p w14:paraId="39473F24" w14:textId="650A2B9E" w:rsidR="009900F8" w:rsidRPr="00DC1139" w:rsidRDefault="009900F8" w:rsidP="009900F8">
            <w:pPr>
              <w:rPr>
                <w:rFonts w:cs="Times New Roman"/>
              </w:rPr>
            </w:pPr>
            <w:r w:rsidRPr="00DC1139">
              <w:rPr>
                <w:rFonts w:cs="Times New Roman"/>
              </w:rPr>
              <w:t>Cyndi Wright</w:t>
            </w:r>
          </w:p>
        </w:tc>
      </w:tr>
    </w:tbl>
    <w:p w14:paraId="5462EB0E" w14:textId="2480EDAF" w:rsidR="00CC315C" w:rsidRDefault="009505C0" w:rsidP="00CC315C">
      <w:r>
        <w:rPr>
          <w:rFonts w:ascii="Museo Slab 500" w:hAnsi="Museo Slab 500"/>
          <w:b/>
          <w:bCs/>
          <w:noProof/>
          <w:sz w:val="28"/>
          <w:szCs w:val="28"/>
        </w:rPr>
        <mc:AlternateContent>
          <mc:Choice Requires="wps">
            <w:drawing>
              <wp:anchor distT="0" distB="0" distL="114300" distR="114300" simplePos="0" relativeHeight="251661312" behindDoc="0" locked="0" layoutInCell="1" allowOverlap="1" wp14:anchorId="122A3E3C" wp14:editId="6810F44C">
                <wp:simplePos x="0" y="0"/>
                <wp:positionH relativeFrom="page">
                  <wp:align>center</wp:align>
                </wp:positionH>
                <wp:positionV relativeFrom="margin">
                  <wp:posOffset>1925955</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75760D" id="Straight Connector 4" o:spid="_x0000_s1026" style="position:absolute;flip:y;z-index:251661312;visibility:visible;mso-wrap-style:square;mso-height-percent:0;mso-wrap-distance-left:9pt;mso-wrap-distance-top:0;mso-wrap-distance-right:9pt;mso-wrap-distance-bottom:0;mso-position-horizontal:center;mso-position-horizontal-relative:page;mso-position-vertical:absolute;mso-position-vertical-relative:margin;mso-height-percent:0;mso-height-relative:margin" from="0,151.65pt" to="468pt,1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" strokecolor="#5b9bd5 [3204]" strokeweight=".5pt">
                <v:stroke joinstyle="miter"/>
                <w10:wrap anchorx="page" anchory="margin"/>
              </v:line>
            </w:pict>
          </mc:Fallback>
        </mc:AlternateContent>
      </w: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540"/>
        <w:gridCol w:w="9990"/>
      </w:tblGrid>
      <w:tr w:rsidR="00EC3BE6" w14:paraId="28CA71CD" w14:textId="77777777" w:rsidTr="00D75DDB">
        <w:trPr>
          <w:trHeight w:val="243"/>
        </w:trPr>
        <w:tc>
          <w:tcPr>
            <w:tcW w:w="540" w:type="dxa"/>
          </w:tcPr>
          <w:p w14:paraId="35F2072F" w14:textId="77777777" w:rsidR="00EC3BE6" w:rsidRPr="009A2963" w:rsidRDefault="00EC3BE6" w:rsidP="00EC3BE6">
            <w:pPr>
              <w:pStyle w:val="ListParagraph"/>
              <w:numPr>
                <w:ilvl w:val="0"/>
                <w:numId w:val="4"/>
              </w:numPr>
              <w:spacing w:line="360" w:lineRule="auto"/>
              <w:ind w:left="880" w:hanging="540"/>
              <w:rPr>
                <w:rFonts w:cstheme="minorHAnsi"/>
              </w:rPr>
            </w:pPr>
          </w:p>
        </w:tc>
        <w:tc>
          <w:tcPr>
            <w:tcW w:w="9990" w:type="dxa"/>
          </w:tcPr>
          <w:p w14:paraId="210A722A" w14:textId="330F3A02" w:rsidR="00EC3BE6" w:rsidRPr="009A2963" w:rsidRDefault="00EC3BE6" w:rsidP="00D75DDB">
            <w:pPr>
              <w:spacing w:line="360" w:lineRule="auto"/>
              <w:ind w:left="18"/>
              <w:rPr>
                <w:rFonts w:cstheme="minorHAnsi"/>
              </w:rPr>
            </w:pPr>
            <w:r w:rsidRPr="00DC1AF4">
              <w:rPr>
                <w:rFonts w:cstheme="minorHAnsi"/>
                <w:b/>
                <w:bCs/>
                <w:u w:val="single"/>
              </w:rPr>
              <w:t>Call to Order</w:t>
            </w:r>
            <w:r w:rsidR="00DC1AF4" w:rsidRPr="00DC1AF4">
              <w:rPr>
                <w:rFonts w:cstheme="minorHAnsi"/>
                <w:b/>
                <w:bCs/>
                <w:u w:val="single"/>
              </w:rPr>
              <w:t>:</w:t>
            </w:r>
            <w:r w:rsidR="00DC1AF4">
              <w:rPr>
                <w:rFonts w:cstheme="minorHAnsi"/>
              </w:rPr>
              <w:t xml:space="preserve"> </w:t>
            </w:r>
            <w:r w:rsidR="004B1E89">
              <w:rPr>
                <w:rFonts w:cstheme="minorHAnsi"/>
              </w:rPr>
              <w:t>Meeting called to order by Scott Stevens at 1:01pm</w:t>
            </w:r>
          </w:p>
        </w:tc>
      </w:tr>
      <w:tr w:rsidR="00EC3BE6" w14:paraId="75FA0FF4" w14:textId="77777777" w:rsidTr="00D75DDB">
        <w:tc>
          <w:tcPr>
            <w:tcW w:w="540" w:type="dxa"/>
          </w:tcPr>
          <w:p w14:paraId="797C9651" w14:textId="77777777" w:rsidR="00EC3BE6" w:rsidRPr="005E297F" w:rsidRDefault="00EC3BE6" w:rsidP="00EC3BE6">
            <w:pPr>
              <w:pStyle w:val="ListParagraph"/>
              <w:numPr>
                <w:ilvl w:val="0"/>
                <w:numId w:val="4"/>
              </w:numPr>
              <w:spacing w:line="360" w:lineRule="auto"/>
              <w:ind w:left="880" w:hanging="540"/>
              <w:rPr>
                <w:rFonts w:cstheme="minorHAnsi"/>
              </w:rPr>
            </w:pPr>
          </w:p>
        </w:tc>
        <w:tc>
          <w:tcPr>
            <w:tcW w:w="9990" w:type="dxa"/>
          </w:tcPr>
          <w:p w14:paraId="3B9FA141" w14:textId="77777777" w:rsidR="00EC3BE6" w:rsidRPr="008A4BDB" w:rsidRDefault="00EC3BE6" w:rsidP="00D75DDB">
            <w:pPr>
              <w:spacing w:line="360" w:lineRule="auto"/>
              <w:ind w:left="18"/>
              <w:rPr>
                <w:rFonts w:cstheme="minorHAnsi"/>
              </w:rPr>
            </w:pPr>
            <w:r w:rsidRPr="00DC1AF4">
              <w:rPr>
                <w:rFonts w:cstheme="minorHAnsi"/>
                <w:b/>
                <w:bCs/>
                <w:u w:val="single"/>
              </w:rPr>
              <w:t>Pledge of Allegiance</w:t>
            </w:r>
          </w:p>
        </w:tc>
      </w:tr>
      <w:tr w:rsidR="00EC3BE6" w14:paraId="09C93572" w14:textId="77777777" w:rsidTr="00342F91">
        <w:trPr>
          <w:trHeight w:val="1449"/>
        </w:trPr>
        <w:tc>
          <w:tcPr>
            <w:tcW w:w="540" w:type="dxa"/>
          </w:tcPr>
          <w:p w14:paraId="1542FF93" w14:textId="77777777" w:rsidR="00EC3BE6" w:rsidRPr="005E297F" w:rsidRDefault="00EC3BE6" w:rsidP="00EC3BE6">
            <w:pPr>
              <w:pStyle w:val="ListParagraph"/>
              <w:numPr>
                <w:ilvl w:val="0"/>
                <w:numId w:val="4"/>
              </w:numPr>
              <w:spacing w:line="360" w:lineRule="auto"/>
              <w:ind w:left="880" w:hanging="540"/>
              <w:rPr>
                <w:rFonts w:cstheme="minorHAnsi"/>
              </w:rPr>
            </w:pPr>
          </w:p>
        </w:tc>
        <w:tc>
          <w:tcPr>
            <w:tcW w:w="9990" w:type="dxa"/>
          </w:tcPr>
          <w:p w14:paraId="51DE08F1" w14:textId="77777777" w:rsidR="00EC3BE6" w:rsidRDefault="00EC3BE6" w:rsidP="00181A82">
            <w:pPr>
              <w:ind w:left="18"/>
              <w:rPr>
                <w:rFonts w:cstheme="minorHAnsi"/>
                <w:b/>
                <w:bCs/>
                <w:u w:val="single"/>
              </w:rPr>
            </w:pPr>
            <w:r w:rsidRPr="00DC1AF4">
              <w:rPr>
                <w:rFonts w:cstheme="minorHAnsi"/>
                <w:b/>
                <w:bCs/>
                <w:u w:val="single"/>
              </w:rPr>
              <w:t>Roll Call</w:t>
            </w:r>
            <w:r w:rsidR="00181A82">
              <w:rPr>
                <w:rFonts w:cstheme="minorHAnsi"/>
                <w:b/>
                <w:bCs/>
                <w:u w:val="single"/>
              </w:rPr>
              <w:t>:</w:t>
            </w:r>
          </w:p>
          <w:p w14:paraId="4E09EADA" w14:textId="146EE151" w:rsidR="00181A82" w:rsidRDefault="00181A82" w:rsidP="00181A82">
            <w:pPr>
              <w:ind w:left="108"/>
              <w:rPr>
                <w:rFonts w:cstheme="minorHAnsi"/>
              </w:rPr>
            </w:pPr>
            <w:r w:rsidRPr="00503303">
              <w:rPr>
                <w:rFonts w:cstheme="minorHAnsi"/>
              </w:rPr>
              <w:t>Members Present: Scott Stevens,</w:t>
            </w:r>
            <w:r>
              <w:rPr>
                <w:rFonts w:cstheme="minorHAnsi"/>
              </w:rPr>
              <w:t xml:space="preserve"> Denise Pearson,</w:t>
            </w:r>
            <w:r w:rsidRPr="00503303">
              <w:rPr>
                <w:rFonts w:cstheme="minorHAnsi"/>
              </w:rPr>
              <w:t xml:space="preserve"> </w:t>
            </w:r>
            <w:r>
              <w:rPr>
                <w:rFonts w:cstheme="minorHAnsi"/>
              </w:rPr>
              <w:t xml:space="preserve">Matt </w:t>
            </w:r>
            <w:r w:rsidR="009900F8">
              <w:rPr>
                <w:rFonts w:cstheme="minorHAnsi"/>
              </w:rPr>
              <w:t>Samelson</w:t>
            </w:r>
            <w:r>
              <w:rPr>
                <w:rFonts w:cstheme="minorHAnsi"/>
              </w:rPr>
              <w:t>, Brian Amack, Jane Crisler, Brett Ridgeway, Allison Pearlman, Michael Wailes (via phone)</w:t>
            </w:r>
          </w:p>
          <w:p w14:paraId="125B23EC" w14:textId="18D270FC" w:rsidR="00FC0007" w:rsidRDefault="00FC0007" w:rsidP="00181A82">
            <w:pPr>
              <w:ind w:left="108"/>
              <w:rPr>
                <w:rFonts w:cstheme="minorHAnsi"/>
              </w:rPr>
            </w:pPr>
            <w:r>
              <w:rPr>
                <w:rFonts w:cstheme="minorHAnsi"/>
              </w:rPr>
              <w:t>Members Absent: Cyndi Wright</w:t>
            </w:r>
          </w:p>
          <w:p w14:paraId="46536EA9" w14:textId="5A0D19F0" w:rsidR="00181A82" w:rsidRPr="00181A82" w:rsidRDefault="00181A82" w:rsidP="00181A82">
            <w:pPr>
              <w:ind w:left="108"/>
              <w:rPr>
                <w:rFonts w:cstheme="minorHAnsi"/>
              </w:rPr>
            </w:pPr>
            <w:r>
              <w:rPr>
                <w:rFonts w:cstheme="minorHAnsi"/>
              </w:rPr>
              <w:t>Guests: Mattie Prodanovic, Hilltop Securities, Eric Rothaus, Treasurers Office (via phone)</w:t>
            </w:r>
          </w:p>
        </w:tc>
      </w:tr>
      <w:tr w:rsidR="00EC3BE6" w14:paraId="2685ED0C" w14:textId="77777777" w:rsidTr="00342F91">
        <w:trPr>
          <w:trHeight w:val="2259"/>
        </w:trPr>
        <w:tc>
          <w:tcPr>
            <w:tcW w:w="540" w:type="dxa"/>
          </w:tcPr>
          <w:p w14:paraId="0714070C" w14:textId="77777777" w:rsidR="00EC3BE6" w:rsidRPr="005E297F" w:rsidRDefault="00EC3BE6" w:rsidP="00EC3BE6">
            <w:pPr>
              <w:pStyle w:val="ListParagraph"/>
              <w:numPr>
                <w:ilvl w:val="0"/>
                <w:numId w:val="4"/>
              </w:numPr>
              <w:spacing w:line="360" w:lineRule="auto"/>
              <w:ind w:left="880" w:hanging="540"/>
              <w:rPr>
                <w:rFonts w:cstheme="minorHAnsi"/>
              </w:rPr>
            </w:pPr>
          </w:p>
        </w:tc>
        <w:tc>
          <w:tcPr>
            <w:tcW w:w="9990" w:type="dxa"/>
          </w:tcPr>
          <w:p w14:paraId="4FCC4CE0" w14:textId="77777777" w:rsidR="00EC3BE6" w:rsidRDefault="00EC3BE6" w:rsidP="004B1E89">
            <w:pPr>
              <w:ind w:left="18"/>
              <w:rPr>
                <w:rFonts w:cstheme="minorHAnsi"/>
                <w:b/>
                <w:bCs/>
                <w:u w:val="single"/>
              </w:rPr>
            </w:pPr>
            <w:r w:rsidRPr="00DC1AF4">
              <w:rPr>
                <w:rFonts w:cstheme="minorHAnsi"/>
                <w:b/>
                <w:bCs/>
                <w:u w:val="single"/>
              </w:rPr>
              <w:t>Approve Agenda</w:t>
            </w:r>
            <w:r w:rsidR="004B1E89">
              <w:rPr>
                <w:rFonts w:cstheme="minorHAnsi"/>
                <w:b/>
                <w:bCs/>
                <w:u w:val="single"/>
              </w:rPr>
              <w:t>:</w:t>
            </w:r>
          </w:p>
          <w:p w14:paraId="6BAE19B8" w14:textId="712D73A5" w:rsidR="004B1E89" w:rsidRPr="00B3159D" w:rsidRDefault="004B1E89" w:rsidP="004B1E89">
            <w:pPr>
              <w:ind w:left="326"/>
              <w:rPr>
                <w:rFonts w:cstheme="minorHAnsi"/>
              </w:rPr>
            </w:pPr>
            <w:r w:rsidRPr="00B3159D">
              <w:rPr>
                <w:rFonts w:cstheme="minorHAnsi"/>
              </w:rPr>
              <w:t xml:space="preserve">Motion moved: </w:t>
            </w:r>
            <w:r w:rsidR="007A65B9" w:rsidRPr="00B3159D">
              <w:rPr>
                <w:rFonts w:cstheme="minorHAnsi"/>
              </w:rPr>
              <w:t xml:space="preserve">Denise </w:t>
            </w:r>
            <w:r w:rsidR="007A65B9">
              <w:rPr>
                <w:rFonts w:cstheme="minorHAnsi"/>
              </w:rPr>
              <w:t>Pearson</w:t>
            </w:r>
            <w:r w:rsidR="007A65B9" w:rsidRPr="00B3159D">
              <w:rPr>
                <w:rFonts w:cstheme="minorHAnsi"/>
              </w:rPr>
              <w:t xml:space="preserve"> </w:t>
            </w:r>
            <w:r>
              <w:rPr>
                <w:rFonts w:cstheme="minorHAnsi"/>
              </w:rPr>
              <w:t xml:space="preserve">- </w:t>
            </w:r>
            <w:r w:rsidRPr="00B3159D">
              <w:rPr>
                <w:rFonts w:cstheme="minorHAnsi"/>
              </w:rPr>
              <w:t xml:space="preserve"> Approve agenda.</w:t>
            </w:r>
          </w:p>
          <w:p w14:paraId="111D9AB6" w14:textId="2DB4D2A1" w:rsidR="004B1E89" w:rsidRPr="00B3159D" w:rsidRDefault="004B1E89" w:rsidP="004B1E89">
            <w:pPr>
              <w:ind w:left="326"/>
              <w:rPr>
                <w:rFonts w:cstheme="minorHAnsi"/>
              </w:rPr>
            </w:pPr>
            <w:r w:rsidRPr="00B3159D">
              <w:rPr>
                <w:rFonts w:cstheme="minorHAnsi"/>
              </w:rPr>
              <w:t xml:space="preserve">Second by: </w:t>
            </w:r>
            <w:r w:rsidR="007A65B9">
              <w:rPr>
                <w:rFonts w:cstheme="minorHAnsi"/>
              </w:rPr>
              <w:t>Brett Ridgeway</w:t>
            </w:r>
          </w:p>
          <w:p w14:paraId="391908A7" w14:textId="68A09C89" w:rsidR="007A65B9" w:rsidRDefault="004B1E89" w:rsidP="007A65B9">
            <w:pPr>
              <w:ind w:left="326"/>
              <w:rPr>
                <w:rFonts w:cstheme="minorHAnsi"/>
              </w:rPr>
            </w:pPr>
            <w:r w:rsidRPr="00B3159D">
              <w:rPr>
                <w:rFonts w:cstheme="minorHAnsi"/>
              </w:rPr>
              <w:t xml:space="preserve">All for: </w:t>
            </w:r>
            <w:r w:rsidR="007A65B9" w:rsidRPr="00503303">
              <w:rPr>
                <w:rFonts w:cstheme="minorHAnsi"/>
              </w:rPr>
              <w:t>Scott Stevens,</w:t>
            </w:r>
            <w:r w:rsidR="007A65B9">
              <w:rPr>
                <w:rFonts w:cstheme="minorHAnsi"/>
              </w:rPr>
              <w:t xml:space="preserve"> Denise Pearson,</w:t>
            </w:r>
            <w:r w:rsidR="007A65B9" w:rsidRPr="00503303">
              <w:rPr>
                <w:rFonts w:cstheme="minorHAnsi"/>
              </w:rPr>
              <w:t xml:space="preserve"> </w:t>
            </w:r>
            <w:r w:rsidR="007A65B9">
              <w:rPr>
                <w:rFonts w:cstheme="minorHAnsi"/>
              </w:rPr>
              <w:t xml:space="preserve">Matt </w:t>
            </w:r>
            <w:r w:rsidR="009900F8">
              <w:rPr>
                <w:rFonts w:cstheme="minorHAnsi"/>
              </w:rPr>
              <w:t>Samelson</w:t>
            </w:r>
            <w:r w:rsidR="007A65B9">
              <w:rPr>
                <w:rFonts w:cstheme="minorHAnsi"/>
              </w:rPr>
              <w:t>, Brian Amack, Jane Crisler, Brett Ridgeway, Allison Pearlman, Michael Wailes (via phone)</w:t>
            </w:r>
          </w:p>
          <w:p w14:paraId="1C2A063E" w14:textId="56C51F2C" w:rsidR="009D7C48" w:rsidRDefault="009D7C48" w:rsidP="007A65B9">
            <w:pPr>
              <w:ind w:left="326"/>
              <w:rPr>
                <w:rFonts w:cstheme="minorHAnsi"/>
              </w:rPr>
            </w:pPr>
            <w:r>
              <w:rPr>
                <w:rFonts w:cstheme="minorHAnsi"/>
              </w:rPr>
              <w:t>Absent: Cyndi Wright</w:t>
            </w:r>
          </w:p>
          <w:p w14:paraId="1B2F99A2" w14:textId="106DC0A5" w:rsidR="004B1E89" w:rsidRDefault="004B1E89" w:rsidP="004B1E89">
            <w:pPr>
              <w:ind w:left="326"/>
              <w:rPr>
                <w:rFonts w:cstheme="minorHAnsi"/>
              </w:rPr>
            </w:pPr>
            <w:r w:rsidRPr="00B3159D">
              <w:rPr>
                <w:rFonts w:cstheme="minorHAnsi"/>
              </w:rPr>
              <w:t>All opposed: None</w:t>
            </w:r>
          </w:p>
          <w:p w14:paraId="265F066B" w14:textId="25763D01" w:rsidR="004B1E89" w:rsidRPr="00DC1AF4" w:rsidRDefault="004B1E89" w:rsidP="007A65B9">
            <w:pPr>
              <w:ind w:left="326"/>
              <w:rPr>
                <w:rFonts w:cstheme="minorHAnsi"/>
                <w:b/>
                <w:bCs/>
                <w:u w:val="single"/>
              </w:rPr>
            </w:pPr>
            <w:r>
              <w:rPr>
                <w:rFonts w:cstheme="minorHAnsi"/>
              </w:rPr>
              <w:t>Motion passe</w:t>
            </w:r>
            <w:r w:rsidR="007A65B9">
              <w:rPr>
                <w:rFonts w:cstheme="minorHAnsi"/>
              </w:rPr>
              <w:t>d</w:t>
            </w:r>
          </w:p>
        </w:tc>
      </w:tr>
      <w:tr w:rsidR="00EC3BE6" w14:paraId="7FF69EB6" w14:textId="77777777" w:rsidTr="007A65B9">
        <w:trPr>
          <w:trHeight w:val="1917"/>
        </w:trPr>
        <w:tc>
          <w:tcPr>
            <w:tcW w:w="540" w:type="dxa"/>
          </w:tcPr>
          <w:p w14:paraId="7AE3A558" w14:textId="77777777" w:rsidR="00EC3BE6" w:rsidRPr="005E297F" w:rsidRDefault="00EC3BE6" w:rsidP="00EC3BE6">
            <w:pPr>
              <w:pStyle w:val="ListParagraph"/>
              <w:numPr>
                <w:ilvl w:val="0"/>
                <w:numId w:val="4"/>
              </w:numPr>
              <w:spacing w:line="360" w:lineRule="auto"/>
              <w:ind w:left="880" w:hanging="540"/>
              <w:rPr>
                <w:rFonts w:cstheme="minorHAnsi"/>
              </w:rPr>
            </w:pPr>
          </w:p>
        </w:tc>
        <w:tc>
          <w:tcPr>
            <w:tcW w:w="9990" w:type="dxa"/>
          </w:tcPr>
          <w:p w14:paraId="0F06A29E" w14:textId="77777777" w:rsidR="00EC3BE6" w:rsidRDefault="00EC3BE6" w:rsidP="007A65B9">
            <w:pPr>
              <w:ind w:left="18"/>
              <w:rPr>
                <w:rFonts w:cstheme="minorHAnsi"/>
              </w:rPr>
            </w:pPr>
            <w:r w:rsidRPr="00DC1AF4">
              <w:rPr>
                <w:rFonts w:cstheme="minorHAnsi"/>
                <w:b/>
                <w:bCs/>
                <w:u w:val="single"/>
              </w:rPr>
              <w:t>Approve Previous Meeting Minutes from:</w:t>
            </w:r>
            <w:r w:rsidRPr="007A65B9">
              <w:rPr>
                <w:rFonts w:cstheme="minorHAnsi"/>
              </w:rPr>
              <w:t xml:space="preserve"> October 2019, November 2019</w:t>
            </w:r>
          </w:p>
          <w:p w14:paraId="0F18D681" w14:textId="06BEA975" w:rsidR="007A65B9" w:rsidRPr="00B3159D" w:rsidRDefault="007A65B9" w:rsidP="007A65B9">
            <w:pPr>
              <w:ind w:left="326"/>
              <w:rPr>
                <w:rFonts w:cstheme="minorHAnsi"/>
              </w:rPr>
            </w:pPr>
            <w:r w:rsidRPr="00B3159D">
              <w:rPr>
                <w:rFonts w:cstheme="minorHAnsi"/>
              </w:rPr>
              <w:t xml:space="preserve">Motion moved: </w:t>
            </w:r>
            <w:r>
              <w:rPr>
                <w:rFonts w:cstheme="minorHAnsi"/>
              </w:rPr>
              <w:t>Jane Crisler</w:t>
            </w:r>
            <w:r w:rsidRPr="00B3159D">
              <w:rPr>
                <w:rFonts w:cstheme="minorHAnsi"/>
              </w:rPr>
              <w:t xml:space="preserve"> </w:t>
            </w:r>
            <w:r>
              <w:rPr>
                <w:rFonts w:cstheme="minorHAnsi"/>
              </w:rPr>
              <w:t xml:space="preserve">- </w:t>
            </w:r>
            <w:r w:rsidRPr="00B3159D">
              <w:rPr>
                <w:rFonts w:cstheme="minorHAnsi"/>
              </w:rPr>
              <w:t xml:space="preserve"> Approve </w:t>
            </w:r>
            <w:r>
              <w:rPr>
                <w:rFonts w:cstheme="minorHAnsi"/>
              </w:rPr>
              <w:t>minutes as amended to correct misspelling of Denise’s last name.</w:t>
            </w:r>
          </w:p>
          <w:p w14:paraId="46E9C990" w14:textId="28EE4977" w:rsidR="007A65B9" w:rsidRPr="00B3159D" w:rsidRDefault="007A65B9" w:rsidP="007A65B9">
            <w:pPr>
              <w:ind w:left="326"/>
              <w:rPr>
                <w:rFonts w:cstheme="minorHAnsi"/>
              </w:rPr>
            </w:pPr>
            <w:r w:rsidRPr="00B3159D">
              <w:rPr>
                <w:rFonts w:cstheme="minorHAnsi"/>
              </w:rPr>
              <w:t xml:space="preserve">Second by: </w:t>
            </w:r>
            <w:r>
              <w:rPr>
                <w:rFonts w:cstheme="minorHAnsi"/>
              </w:rPr>
              <w:t>Brian Amack</w:t>
            </w:r>
          </w:p>
          <w:p w14:paraId="11E663B8" w14:textId="0D492DCA" w:rsidR="007A65B9" w:rsidRDefault="007A65B9" w:rsidP="007A65B9">
            <w:pPr>
              <w:ind w:left="326"/>
              <w:rPr>
                <w:rFonts w:cstheme="minorHAnsi"/>
              </w:rPr>
            </w:pPr>
            <w:r w:rsidRPr="00B3159D">
              <w:rPr>
                <w:rFonts w:cstheme="minorHAnsi"/>
              </w:rPr>
              <w:t xml:space="preserve">All for: </w:t>
            </w:r>
            <w:r w:rsidRPr="00503303">
              <w:rPr>
                <w:rFonts w:cstheme="minorHAnsi"/>
              </w:rPr>
              <w:t>Scott Stevens,</w:t>
            </w:r>
            <w:r>
              <w:rPr>
                <w:rFonts w:cstheme="minorHAnsi"/>
              </w:rPr>
              <w:t xml:space="preserve"> Denise Pearson,</w:t>
            </w:r>
            <w:r w:rsidRPr="00503303">
              <w:rPr>
                <w:rFonts w:cstheme="minorHAnsi"/>
              </w:rPr>
              <w:t xml:space="preserve"> </w:t>
            </w:r>
            <w:r>
              <w:rPr>
                <w:rFonts w:cstheme="minorHAnsi"/>
              </w:rPr>
              <w:t xml:space="preserve">Matt </w:t>
            </w:r>
            <w:r w:rsidR="009900F8">
              <w:rPr>
                <w:rFonts w:cstheme="minorHAnsi"/>
              </w:rPr>
              <w:t>Samelson</w:t>
            </w:r>
            <w:r>
              <w:rPr>
                <w:rFonts w:cstheme="minorHAnsi"/>
              </w:rPr>
              <w:t>, Brian Amack, Jane Crisler, Brett Ridgeway, Allison Pearlman, Michael Wailes (via phone)</w:t>
            </w:r>
          </w:p>
          <w:p w14:paraId="5538B677" w14:textId="157898B0" w:rsidR="00FC0007" w:rsidRDefault="00FC0007" w:rsidP="00FC0007">
            <w:pPr>
              <w:ind w:left="326"/>
              <w:rPr>
                <w:rFonts w:cstheme="minorHAnsi"/>
              </w:rPr>
            </w:pPr>
            <w:r>
              <w:rPr>
                <w:rFonts w:cstheme="minorHAnsi"/>
              </w:rPr>
              <w:t>Absent: Cyndi Wright</w:t>
            </w:r>
          </w:p>
          <w:p w14:paraId="4E8C4B7B" w14:textId="77777777" w:rsidR="007A65B9" w:rsidRDefault="007A65B9" w:rsidP="007A65B9">
            <w:pPr>
              <w:ind w:left="326"/>
              <w:rPr>
                <w:rFonts w:cstheme="minorHAnsi"/>
              </w:rPr>
            </w:pPr>
            <w:r w:rsidRPr="00B3159D">
              <w:rPr>
                <w:rFonts w:cstheme="minorHAnsi"/>
              </w:rPr>
              <w:t>All opposed: None</w:t>
            </w:r>
          </w:p>
          <w:p w14:paraId="0A4B25D2" w14:textId="77388C04" w:rsidR="007A65B9" w:rsidRPr="00DC1AF4" w:rsidRDefault="007A65B9" w:rsidP="007A65B9">
            <w:pPr>
              <w:ind w:left="326"/>
              <w:rPr>
                <w:rFonts w:cstheme="minorHAnsi"/>
                <w:b/>
                <w:bCs/>
                <w:u w:val="single"/>
              </w:rPr>
            </w:pPr>
            <w:r>
              <w:rPr>
                <w:rFonts w:cstheme="minorHAnsi"/>
              </w:rPr>
              <w:t>Motion passed</w:t>
            </w:r>
          </w:p>
        </w:tc>
      </w:tr>
      <w:tr w:rsidR="00EC3BE6" w14:paraId="3BC390B3" w14:textId="77777777" w:rsidTr="00204FCF">
        <w:trPr>
          <w:trHeight w:val="2259"/>
        </w:trPr>
        <w:tc>
          <w:tcPr>
            <w:tcW w:w="540" w:type="dxa"/>
          </w:tcPr>
          <w:p w14:paraId="33339983" w14:textId="77777777" w:rsidR="00EC3BE6" w:rsidRPr="005E297F" w:rsidRDefault="00EC3BE6" w:rsidP="00EC3BE6">
            <w:pPr>
              <w:pStyle w:val="ListParagraph"/>
              <w:numPr>
                <w:ilvl w:val="0"/>
                <w:numId w:val="4"/>
              </w:numPr>
              <w:spacing w:line="360" w:lineRule="auto"/>
              <w:ind w:left="880" w:hanging="540"/>
              <w:rPr>
                <w:rFonts w:cstheme="minorHAnsi"/>
              </w:rPr>
            </w:pPr>
          </w:p>
        </w:tc>
        <w:tc>
          <w:tcPr>
            <w:tcW w:w="9990" w:type="dxa"/>
          </w:tcPr>
          <w:p w14:paraId="7D1D2062" w14:textId="4CC37A87" w:rsidR="00EC3BE6" w:rsidRDefault="00EC3BE6" w:rsidP="007A65B9">
            <w:pPr>
              <w:ind w:left="18"/>
              <w:rPr>
                <w:rFonts w:cstheme="minorHAnsi"/>
                <w:b/>
                <w:bCs/>
                <w:u w:val="single"/>
              </w:rPr>
            </w:pPr>
            <w:r w:rsidRPr="00DC1AF4">
              <w:rPr>
                <w:rFonts w:cstheme="minorHAnsi"/>
                <w:b/>
                <w:bCs/>
                <w:u w:val="single"/>
              </w:rPr>
              <w:t>Board Report</w:t>
            </w:r>
            <w:r w:rsidR="007A65B9">
              <w:rPr>
                <w:rFonts w:cstheme="minorHAnsi"/>
                <w:b/>
                <w:bCs/>
                <w:u w:val="single"/>
              </w:rPr>
              <w:t>:</w:t>
            </w:r>
          </w:p>
          <w:p w14:paraId="024061DE" w14:textId="27DB6F33" w:rsidR="00C86F5F" w:rsidRDefault="00C86F5F" w:rsidP="00C86F5F">
            <w:pPr>
              <w:ind w:left="326"/>
              <w:rPr>
                <w:rFonts w:cstheme="minorHAnsi"/>
              </w:rPr>
            </w:pPr>
            <w:r w:rsidRPr="00C86F5F">
              <w:rPr>
                <w:rFonts w:cstheme="minorHAnsi"/>
              </w:rPr>
              <w:t xml:space="preserve">Jane: </w:t>
            </w:r>
            <w:r w:rsidR="00B4109D">
              <w:rPr>
                <w:rFonts w:cstheme="minorHAnsi"/>
              </w:rPr>
              <w:t>She</w:t>
            </w:r>
            <w:r>
              <w:rPr>
                <w:rFonts w:cstheme="minorHAnsi"/>
              </w:rPr>
              <w:t xml:space="preserve"> and Andy </w:t>
            </w:r>
            <w:r w:rsidR="00AD0D9D">
              <w:rPr>
                <w:rFonts w:cstheme="minorHAnsi"/>
              </w:rPr>
              <w:t>presented</w:t>
            </w:r>
            <w:r>
              <w:rPr>
                <w:rFonts w:cstheme="minorHAnsi"/>
              </w:rPr>
              <w:t xml:space="preserve"> at the CO </w:t>
            </w:r>
            <w:r w:rsidR="00AD0D9D">
              <w:rPr>
                <w:rFonts w:cstheme="minorHAnsi"/>
              </w:rPr>
              <w:t>Preservation</w:t>
            </w:r>
            <w:r>
              <w:rPr>
                <w:rFonts w:cstheme="minorHAnsi"/>
              </w:rPr>
              <w:t xml:space="preserve"> Inc</w:t>
            </w:r>
            <w:r w:rsidR="00AD0D9D">
              <w:rPr>
                <w:rFonts w:cstheme="minorHAnsi"/>
              </w:rPr>
              <w:t>.</w:t>
            </w:r>
            <w:r>
              <w:rPr>
                <w:rFonts w:cstheme="minorHAnsi"/>
              </w:rPr>
              <w:t xml:space="preserve"> </w:t>
            </w:r>
            <w:r w:rsidR="00AD0D9D">
              <w:rPr>
                <w:rFonts w:cstheme="minorHAnsi"/>
              </w:rPr>
              <w:t>C</w:t>
            </w:r>
            <w:r>
              <w:rPr>
                <w:rFonts w:cstheme="minorHAnsi"/>
              </w:rPr>
              <w:t>onference</w:t>
            </w:r>
            <w:r w:rsidR="00AD0D9D">
              <w:rPr>
                <w:rFonts w:cstheme="minorHAnsi"/>
              </w:rPr>
              <w:t xml:space="preserve"> regarding historic schools and to educate the participants on the BEST program</w:t>
            </w:r>
            <w:r>
              <w:rPr>
                <w:rFonts w:cstheme="minorHAnsi"/>
              </w:rPr>
              <w:t>.</w:t>
            </w:r>
          </w:p>
          <w:p w14:paraId="060E4D57" w14:textId="7D12BD79" w:rsidR="00C86F5F" w:rsidRDefault="00C86F5F" w:rsidP="00C86F5F">
            <w:pPr>
              <w:ind w:left="326"/>
              <w:rPr>
                <w:rFonts w:cstheme="minorHAnsi"/>
              </w:rPr>
            </w:pPr>
            <w:r>
              <w:rPr>
                <w:rFonts w:cstheme="minorHAnsi"/>
              </w:rPr>
              <w:t>Matt: New Board Member – Matt is with the D</w:t>
            </w:r>
            <w:r w:rsidR="00AD0D9D">
              <w:rPr>
                <w:rFonts w:cstheme="minorHAnsi"/>
              </w:rPr>
              <w:t>onnell-Kay</w:t>
            </w:r>
            <w:r>
              <w:rPr>
                <w:rFonts w:cstheme="minorHAnsi"/>
              </w:rPr>
              <w:t xml:space="preserve"> Foundation. He is </w:t>
            </w:r>
            <w:r w:rsidR="00AD0D9D">
              <w:rPr>
                <w:rFonts w:cstheme="minorHAnsi"/>
              </w:rPr>
              <w:t xml:space="preserve">also </w:t>
            </w:r>
            <w:r>
              <w:rPr>
                <w:rFonts w:cstheme="minorHAnsi"/>
              </w:rPr>
              <w:t xml:space="preserve">an </w:t>
            </w:r>
            <w:r w:rsidR="00AD0D9D">
              <w:rPr>
                <w:rFonts w:cstheme="minorHAnsi"/>
              </w:rPr>
              <w:t xml:space="preserve">attorney with Western Environmental Law Partners. His background is </w:t>
            </w:r>
            <w:r>
              <w:rPr>
                <w:rFonts w:cstheme="minorHAnsi"/>
              </w:rPr>
              <w:t>in educational infrastructure</w:t>
            </w:r>
            <w:r w:rsidR="00AD0D9D">
              <w:rPr>
                <w:rFonts w:cstheme="minorHAnsi"/>
              </w:rPr>
              <w:t xml:space="preserve"> as well as conservation</w:t>
            </w:r>
            <w:r>
              <w:rPr>
                <w:rFonts w:cstheme="minorHAnsi"/>
              </w:rPr>
              <w:t xml:space="preserve">. </w:t>
            </w:r>
          </w:p>
          <w:p w14:paraId="5D9517EC" w14:textId="307B3A82" w:rsidR="007A65B9" w:rsidRPr="008A4BDB" w:rsidRDefault="00C86F5F" w:rsidP="00C86F5F">
            <w:pPr>
              <w:ind w:left="326"/>
              <w:rPr>
                <w:rFonts w:cstheme="minorHAnsi"/>
              </w:rPr>
            </w:pPr>
            <w:r>
              <w:rPr>
                <w:rFonts w:cstheme="minorHAnsi"/>
              </w:rPr>
              <w:t>Scott:</w:t>
            </w:r>
            <w:r w:rsidR="00204FCF">
              <w:rPr>
                <w:rFonts w:cstheme="minorHAnsi"/>
              </w:rPr>
              <w:t xml:space="preserve"> He and Andy m</w:t>
            </w:r>
            <w:r>
              <w:rPr>
                <w:rFonts w:cstheme="minorHAnsi"/>
              </w:rPr>
              <w:t xml:space="preserve">et with State Land Board reps </w:t>
            </w:r>
            <w:proofErr w:type="gramStart"/>
            <w:r>
              <w:rPr>
                <w:rFonts w:cstheme="minorHAnsi"/>
              </w:rPr>
              <w:t>in regards to</w:t>
            </w:r>
            <w:proofErr w:type="gramEnd"/>
            <w:r>
              <w:rPr>
                <w:rFonts w:cstheme="minorHAnsi"/>
              </w:rPr>
              <w:t xml:space="preserve"> their approach to funding. Also met with Steve Durham </w:t>
            </w:r>
            <w:r w:rsidR="00204FCF">
              <w:rPr>
                <w:rFonts w:cstheme="minorHAnsi"/>
              </w:rPr>
              <w:t xml:space="preserve">of the </w:t>
            </w:r>
            <w:r w:rsidR="009900F8">
              <w:rPr>
                <w:rFonts w:cstheme="minorHAnsi"/>
              </w:rPr>
              <w:t>State Board of E</w:t>
            </w:r>
            <w:r w:rsidR="00204FCF">
              <w:rPr>
                <w:rFonts w:cstheme="minorHAnsi"/>
              </w:rPr>
              <w:t xml:space="preserve">ducation </w:t>
            </w:r>
            <w:r w:rsidR="009900F8">
              <w:rPr>
                <w:rFonts w:cstheme="minorHAnsi"/>
              </w:rPr>
              <w:t>to discuss the program</w:t>
            </w:r>
            <w:r>
              <w:rPr>
                <w:rFonts w:cstheme="minorHAnsi"/>
              </w:rPr>
              <w:t xml:space="preserve">. </w:t>
            </w:r>
          </w:p>
        </w:tc>
      </w:tr>
      <w:tr w:rsidR="00EC3BE6" w14:paraId="2C371B67" w14:textId="77777777" w:rsidTr="00B72544">
        <w:trPr>
          <w:trHeight w:val="2880"/>
        </w:trPr>
        <w:tc>
          <w:tcPr>
            <w:tcW w:w="540" w:type="dxa"/>
          </w:tcPr>
          <w:p w14:paraId="5893064E" w14:textId="77777777" w:rsidR="00EC3BE6" w:rsidRPr="005E297F" w:rsidRDefault="00EC3BE6" w:rsidP="00EC3BE6">
            <w:pPr>
              <w:pStyle w:val="ListParagraph"/>
              <w:numPr>
                <w:ilvl w:val="0"/>
                <w:numId w:val="4"/>
              </w:numPr>
              <w:spacing w:line="360" w:lineRule="auto"/>
              <w:ind w:left="880" w:hanging="540"/>
              <w:rPr>
                <w:rFonts w:cstheme="minorHAnsi"/>
              </w:rPr>
            </w:pPr>
          </w:p>
        </w:tc>
        <w:tc>
          <w:tcPr>
            <w:tcW w:w="9990" w:type="dxa"/>
          </w:tcPr>
          <w:p w14:paraId="5C42CEEE" w14:textId="77777777" w:rsidR="00EC3BE6" w:rsidRDefault="00EC3BE6" w:rsidP="00204FCF">
            <w:pPr>
              <w:ind w:left="18"/>
              <w:rPr>
                <w:rFonts w:cstheme="minorHAnsi"/>
                <w:b/>
                <w:bCs/>
                <w:u w:val="single"/>
              </w:rPr>
            </w:pPr>
            <w:r w:rsidRPr="00DC1AF4">
              <w:rPr>
                <w:rFonts w:cstheme="minorHAnsi"/>
                <w:b/>
                <w:bCs/>
                <w:u w:val="single"/>
              </w:rPr>
              <w:t>Director’s Report</w:t>
            </w:r>
            <w:r w:rsidR="007A65B9">
              <w:rPr>
                <w:rFonts w:cstheme="minorHAnsi"/>
                <w:b/>
                <w:bCs/>
                <w:u w:val="single"/>
              </w:rPr>
              <w:t>:</w:t>
            </w:r>
          </w:p>
          <w:p w14:paraId="78C6BE7F" w14:textId="65A1B27E" w:rsidR="00204FCF" w:rsidRDefault="00204FCF" w:rsidP="00204FCF">
            <w:pPr>
              <w:pStyle w:val="ListParagraph"/>
              <w:numPr>
                <w:ilvl w:val="0"/>
                <w:numId w:val="9"/>
              </w:numPr>
              <w:ind w:left="378" w:hanging="218"/>
              <w:rPr>
                <w:rFonts w:cstheme="minorHAnsi"/>
              </w:rPr>
            </w:pPr>
            <w:r>
              <w:rPr>
                <w:rFonts w:cstheme="minorHAnsi"/>
              </w:rPr>
              <w:t xml:space="preserve">Welcome Angel Garcia, new Program Assistant. </w:t>
            </w:r>
          </w:p>
          <w:p w14:paraId="07497341" w14:textId="37A77452" w:rsidR="002C30AA" w:rsidRDefault="002C30AA" w:rsidP="00204FCF">
            <w:pPr>
              <w:pStyle w:val="ListParagraph"/>
              <w:numPr>
                <w:ilvl w:val="0"/>
                <w:numId w:val="9"/>
              </w:numPr>
              <w:ind w:left="378" w:hanging="218"/>
              <w:rPr>
                <w:rFonts w:cstheme="minorHAnsi"/>
              </w:rPr>
            </w:pPr>
            <w:r>
              <w:rPr>
                <w:rFonts w:cstheme="minorHAnsi"/>
              </w:rPr>
              <w:t>Welcome Matt Samelson newest Board Member</w:t>
            </w:r>
          </w:p>
          <w:p w14:paraId="2E2635F2" w14:textId="02805DC7" w:rsidR="002C30AA" w:rsidRPr="00884B21" w:rsidRDefault="002C30AA" w:rsidP="00204FCF">
            <w:pPr>
              <w:pStyle w:val="ListParagraph"/>
              <w:numPr>
                <w:ilvl w:val="0"/>
                <w:numId w:val="9"/>
              </w:numPr>
              <w:ind w:left="378" w:hanging="218"/>
              <w:rPr>
                <w:rFonts w:cstheme="minorHAnsi"/>
              </w:rPr>
            </w:pPr>
            <w:r>
              <w:rPr>
                <w:rFonts w:cstheme="minorHAnsi"/>
              </w:rPr>
              <w:t>Andy was asked to participate in a committee that looks at the Governor’s Office pre-school proposal budget request.</w:t>
            </w:r>
          </w:p>
          <w:p w14:paraId="4C5AD88E" w14:textId="0115FF27" w:rsidR="00204FCF" w:rsidRDefault="00B72544" w:rsidP="00B72544">
            <w:pPr>
              <w:pStyle w:val="ListParagraph"/>
              <w:numPr>
                <w:ilvl w:val="1"/>
                <w:numId w:val="9"/>
              </w:numPr>
              <w:ind w:left="918" w:hanging="218"/>
              <w:rPr>
                <w:rFonts w:cstheme="minorHAnsi"/>
              </w:rPr>
            </w:pPr>
            <w:r>
              <w:rPr>
                <w:rFonts w:cstheme="minorHAnsi"/>
              </w:rPr>
              <w:t>Concerns were expressed</w:t>
            </w:r>
            <w:r w:rsidR="002C30AA">
              <w:rPr>
                <w:rFonts w:cstheme="minorHAnsi"/>
              </w:rPr>
              <w:t xml:space="preserve"> as far as who the funds will go to and how they</w:t>
            </w:r>
            <w:r>
              <w:rPr>
                <w:rFonts w:cstheme="minorHAnsi"/>
              </w:rPr>
              <w:t xml:space="preserve"> will </w:t>
            </w:r>
            <w:r w:rsidR="002C30AA">
              <w:rPr>
                <w:rFonts w:cstheme="minorHAnsi"/>
              </w:rPr>
              <w:t>be used.</w:t>
            </w:r>
          </w:p>
          <w:p w14:paraId="4F2D69A0" w14:textId="50C46872" w:rsidR="002C30AA" w:rsidRDefault="002C30AA" w:rsidP="00B72544">
            <w:pPr>
              <w:pStyle w:val="ListParagraph"/>
              <w:numPr>
                <w:ilvl w:val="1"/>
                <w:numId w:val="9"/>
              </w:numPr>
              <w:ind w:left="918" w:hanging="218"/>
              <w:rPr>
                <w:rFonts w:cstheme="minorHAnsi"/>
              </w:rPr>
            </w:pPr>
            <w:r>
              <w:rPr>
                <w:rFonts w:cstheme="minorHAnsi"/>
              </w:rPr>
              <w:t>Andy will report back to the board with more info on how to go about expressing these concerns.</w:t>
            </w:r>
          </w:p>
          <w:p w14:paraId="56950761" w14:textId="119A58E3" w:rsidR="002C30AA" w:rsidRDefault="002C30AA" w:rsidP="002C30AA">
            <w:pPr>
              <w:pStyle w:val="ListParagraph"/>
              <w:numPr>
                <w:ilvl w:val="0"/>
                <w:numId w:val="9"/>
              </w:numPr>
              <w:ind w:left="378" w:hanging="218"/>
              <w:rPr>
                <w:rFonts w:cstheme="minorHAnsi"/>
              </w:rPr>
            </w:pPr>
            <w:r>
              <w:rPr>
                <w:rFonts w:cstheme="minorHAnsi"/>
              </w:rPr>
              <w:t xml:space="preserve">Presented with Jane at the CO. Preservation Inc. Conference. </w:t>
            </w:r>
          </w:p>
          <w:p w14:paraId="2F2C1702" w14:textId="6950BBC8" w:rsidR="001C7B6C" w:rsidRDefault="002C30AA" w:rsidP="002C30AA">
            <w:pPr>
              <w:pStyle w:val="ListParagraph"/>
              <w:numPr>
                <w:ilvl w:val="0"/>
                <w:numId w:val="9"/>
              </w:numPr>
              <w:ind w:left="378" w:hanging="218"/>
              <w:rPr>
                <w:rFonts w:cstheme="minorHAnsi"/>
              </w:rPr>
            </w:pPr>
            <w:r>
              <w:rPr>
                <w:rFonts w:cstheme="minorHAnsi"/>
              </w:rPr>
              <w:t>Justice HS has resolved issues with the school district</w:t>
            </w:r>
            <w:r w:rsidR="001C7B6C">
              <w:rPr>
                <w:rFonts w:cstheme="minorHAnsi"/>
              </w:rPr>
              <w:t xml:space="preserve"> so the project can move forward.</w:t>
            </w:r>
            <w:r>
              <w:rPr>
                <w:rFonts w:cstheme="minorHAnsi"/>
              </w:rPr>
              <w:t xml:space="preserve"> </w:t>
            </w:r>
          </w:p>
          <w:p w14:paraId="18D27413" w14:textId="77777777" w:rsidR="002C30AA" w:rsidRDefault="002C30AA" w:rsidP="002C30AA">
            <w:pPr>
              <w:pStyle w:val="ListParagraph"/>
              <w:numPr>
                <w:ilvl w:val="0"/>
                <w:numId w:val="9"/>
              </w:numPr>
              <w:ind w:left="378" w:hanging="218"/>
              <w:rPr>
                <w:rFonts w:cstheme="minorHAnsi"/>
              </w:rPr>
            </w:pPr>
            <w:r>
              <w:rPr>
                <w:rFonts w:cstheme="minorHAnsi"/>
              </w:rPr>
              <w:t xml:space="preserve">Orchard Mesa MS </w:t>
            </w:r>
            <w:r w:rsidR="001C7B6C">
              <w:rPr>
                <w:rFonts w:cstheme="minorHAnsi"/>
              </w:rPr>
              <w:t xml:space="preserve">is </w:t>
            </w:r>
            <w:r>
              <w:rPr>
                <w:rFonts w:cstheme="minorHAnsi"/>
              </w:rPr>
              <w:t xml:space="preserve">currently in discussion with the city on </w:t>
            </w:r>
            <w:r w:rsidR="009900F8">
              <w:rPr>
                <w:rFonts w:cstheme="minorHAnsi"/>
              </w:rPr>
              <w:t>the future of a pool facility owned by the district and operated by the city. This is not related to a BEST grant.</w:t>
            </w:r>
          </w:p>
          <w:p w14:paraId="1B65D207" w14:textId="67A0A478" w:rsidR="009900F8" w:rsidRPr="008A4BDB" w:rsidRDefault="009900F8" w:rsidP="009900F8">
            <w:pPr>
              <w:pStyle w:val="ListParagraph"/>
              <w:ind w:left="378"/>
              <w:rPr>
                <w:rFonts w:cstheme="minorHAnsi"/>
              </w:rPr>
            </w:pPr>
          </w:p>
        </w:tc>
      </w:tr>
      <w:tr w:rsidR="00EC3BE6" w14:paraId="26D306AF" w14:textId="77777777" w:rsidTr="00B72544">
        <w:trPr>
          <w:trHeight w:val="630"/>
        </w:trPr>
        <w:tc>
          <w:tcPr>
            <w:tcW w:w="540" w:type="dxa"/>
          </w:tcPr>
          <w:p w14:paraId="5923157C" w14:textId="77777777" w:rsidR="00EC3BE6" w:rsidRPr="005E297F" w:rsidRDefault="00EC3BE6" w:rsidP="00EC3BE6">
            <w:pPr>
              <w:pStyle w:val="ListParagraph"/>
              <w:numPr>
                <w:ilvl w:val="0"/>
                <w:numId w:val="4"/>
              </w:numPr>
              <w:spacing w:line="360" w:lineRule="auto"/>
              <w:ind w:left="880" w:hanging="540"/>
              <w:rPr>
                <w:rFonts w:cstheme="minorHAnsi"/>
              </w:rPr>
            </w:pPr>
          </w:p>
        </w:tc>
        <w:tc>
          <w:tcPr>
            <w:tcW w:w="9990" w:type="dxa"/>
          </w:tcPr>
          <w:p w14:paraId="31FC126F" w14:textId="77777777" w:rsidR="00EC3BE6" w:rsidRPr="00DC1AF4" w:rsidRDefault="00EC3BE6" w:rsidP="00D75DDB">
            <w:pPr>
              <w:ind w:left="18"/>
              <w:rPr>
                <w:rFonts w:cstheme="minorHAnsi"/>
                <w:b/>
                <w:bCs/>
                <w:u w:val="single"/>
              </w:rPr>
            </w:pPr>
            <w:r w:rsidRPr="00DC1AF4">
              <w:rPr>
                <w:rFonts w:cstheme="minorHAnsi"/>
                <w:b/>
                <w:bCs/>
                <w:u w:val="single"/>
              </w:rPr>
              <w:t xml:space="preserve">Discussion Items: </w:t>
            </w:r>
          </w:p>
          <w:p w14:paraId="2E5C04BE" w14:textId="12A27C92" w:rsidR="00EC3BE6" w:rsidRDefault="00EC3BE6" w:rsidP="001C7B6C">
            <w:pPr>
              <w:pStyle w:val="gmail-m253381286327119215msolistparagraph"/>
              <w:numPr>
                <w:ilvl w:val="0"/>
                <w:numId w:val="6"/>
              </w:numPr>
              <w:spacing w:before="0" w:beforeAutospacing="0" w:after="0" w:afterAutospacing="0"/>
              <w:ind w:left="378" w:hanging="270"/>
              <w:rPr>
                <w:rFonts w:asciiTheme="minorHAnsi" w:hAnsiTheme="minorHAnsi" w:cstheme="minorHAnsi"/>
              </w:rPr>
            </w:pPr>
            <w:r w:rsidRPr="00334873">
              <w:rPr>
                <w:rFonts w:asciiTheme="minorHAnsi" w:hAnsiTheme="minorHAnsi" w:cstheme="minorHAnsi"/>
              </w:rPr>
              <w:t xml:space="preserve">CCAB Member </w:t>
            </w:r>
            <w:r>
              <w:rPr>
                <w:rFonts w:asciiTheme="minorHAnsi" w:hAnsiTheme="minorHAnsi" w:cstheme="minorHAnsi"/>
              </w:rPr>
              <w:t>P</w:t>
            </w:r>
            <w:r w:rsidRPr="00334873">
              <w:rPr>
                <w:rFonts w:asciiTheme="minorHAnsi" w:hAnsiTheme="minorHAnsi" w:cstheme="minorHAnsi"/>
              </w:rPr>
              <w:t xml:space="preserve">articipation in </w:t>
            </w:r>
            <w:r>
              <w:rPr>
                <w:rFonts w:asciiTheme="minorHAnsi" w:hAnsiTheme="minorHAnsi" w:cstheme="minorHAnsi"/>
              </w:rPr>
              <w:t>D</w:t>
            </w:r>
            <w:r w:rsidRPr="00334873">
              <w:rPr>
                <w:rFonts w:asciiTheme="minorHAnsi" w:hAnsiTheme="minorHAnsi" w:cstheme="minorHAnsi"/>
              </w:rPr>
              <w:t xml:space="preserve">eveloping BEST </w:t>
            </w:r>
            <w:r>
              <w:rPr>
                <w:rFonts w:asciiTheme="minorHAnsi" w:hAnsiTheme="minorHAnsi" w:cstheme="minorHAnsi"/>
              </w:rPr>
              <w:t>G</w:t>
            </w:r>
            <w:r w:rsidRPr="00334873">
              <w:rPr>
                <w:rFonts w:asciiTheme="minorHAnsi" w:hAnsiTheme="minorHAnsi" w:cstheme="minorHAnsi"/>
              </w:rPr>
              <w:t>rants</w:t>
            </w:r>
          </w:p>
          <w:p w14:paraId="7E91B50B" w14:textId="2AC00481" w:rsidR="001C7B6C" w:rsidRDefault="001C7B6C" w:rsidP="001C7B6C">
            <w:pPr>
              <w:pStyle w:val="ListParagraph"/>
              <w:numPr>
                <w:ilvl w:val="1"/>
                <w:numId w:val="6"/>
              </w:numPr>
              <w:ind w:left="648" w:hanging="199"/>
              <w:rPr>
                <w:rFonts w:cstheme="minorHAnsi"/>
              </w:rPr>
            </w:pPr>
            <w:r>
              <w:rPr>
                <w:rFonts w:cstheme="minorHAnsi"/>
              </w:rPr>
              <w:t>Appropriate board participation in developing BEST gran</w:t>
            </w:r>
            <w:r w:rsidR="009900F8">
              <w:rPr>
                <w:rFonts w:cstheme="minorHAnsi"/>
              </w:rPr>
              <w:t>t</w:t>
            </w:r>
            <w:r>
              <w:rPr>
                <w:rFonts w:cstheme="minorHAnsi"/>
              </w:rPr>
              <w:t xml:space="preserve">s was discussed. </w:t>
            </w:r>
          </w:p>
          <w:p w14:paraId="3CE68DDA" w14:textId="21570E90" w:rsidR="001C7B6C" w:rsidRDefault="001C7B6C" w:rsidP="001C7B6C">
            <w:pPr>
              <w:pStyle w:val="ListParagraph"/>
              <w:numPr>
                <w:ilvl w:val="1"/>
                <w:numId w:val="6"/>
              </w:numPr>
              <w:ind w:left="648" w:hanging="199"/>
              <w:rPr>
                <w:rFonts w:cstheme="minorHAnsi"/>
              </w:rPr>
            </w:pPr>
            <w:r>
              <w:rPr>
                <w:rFonts w:cstheme="minorHAnsi"/>
              </w:rPr>
              <w:t>The group agreed that board members will recuse themselves from votes where</w:t>
            </w:r>
            <w:r w:rsidR="00B72544">
              <w:rPr>
                <w:rFonts w:cstheme="minorHAnsi"/>
              </w:rPr>
              <w:t xml:space="preserve"> </w:t>
            </w:r>
            <w:r>
              <w:rPr>
                <w:rFonts w:cstheme="minorHAnsi"/>
              </w:rPr>
              <w:t>a conflict of interest</w:t>
            </w:r>
            <w:r w:rsidR="00B72544">
              <w:rPr>
                <w:rFonts w:cstheme="minorHAnsi"/>
              </w:rPr>
              <w:t xml:space="preserve"> exists</w:t>
            </w:r>
            <w:r>
              <w:rPr>
                <w:rFonts w:cstheme="minorHAnsi"/>
              </w:rPr>
              <w:t xml:space="preserve">. </w:t>
            </w:r>
          </w:p>
          <w:p w14:paraId="3CBE121C" w14:textId="39B3278C" w:rsidR="001C7B6C" w:rsidRDefault="001C7B6C" w:rsidP="001C7B6C">
            <w:pPr>
              <w:pStyle w:val="ListParagraph"/>
              <w:numPr>
                <w:ilvl w:val="1"/>
                <w:numId w:val="6"/>
              </w:numPr>
              <w:ind w:left="648" w:hanging="199"/>
              <w:rPr>
                <w:rFonts w:cstheme="minorHAnsi"/>
              </w:rPr>
            </w:pPr>
            <w:r>
              <w:rPr>
                <w:rFonts w:cstheme="minorHAnsi"/>
              </w:rPr>
              <w:t>Board Members should let Andy know when they’re working with any district on writing their grants.</w:t>
            </w:r>
          </w:p>
          <w:p w14:paraId="29010818" w14:textId="2F37A7D1" w:rsidR="00527632" w:rsidRPr="00334873" w:rsidRDefault="00527632" w:rsidP="001C7B6C">
            <w:pPr>
              <w:pStyle w:val="ListParagraph"/>
              <w:numPr>
                <w:ilvl w:val="1"/>
                <w:numId w:val="6"/>
              </w:numPr>
              <w:ind w:left="648" w:hanging="199"/>
              <w:rPr>
                <w:rFonts w:cstheme="minorHAnsi"/>
              </w:rPr>
            </w:pPr>
            <w:r>
              <w:rPr>
                <w:rFonts w:cstheme="minorHAnsi"/>
              </w:rPr>
              <w:t>Districts will not be excluded from applying because a board member is an employee of the district.</w:t>
            </w:r>
          </w:p>
          <w:p w14:paraId="1B2EAD64" w14:textId="7BF10D52" w:rsidR="00EC3BE6" w:rsidRDefault="00EC3BE6" w:rsidP="001C7B6C">
            <w:pPr>
              <w:pStyle w:val="gmail-m253381286327119215msolistparagraph"/>
              <w:numPr>
                <w:ilvl w:val="0"/>
                <w:numId w:val="6"/>
              </w:numPr>
              <w:spacing w:before="0" w:beforeAutospacing="0" w:after="0" w:afterAutospacing="0"/>
              <w:ind w:left="378" w:hanging="270"/>
              <w:rPr>
                <w:rFonts w:asciiTheme="minorHAnsi" w:hAnsiTheme="minorHAnsi" w:cstheme="minorHAnsi"/>
              </w:rPr>
            </w:pPr>
            <w:r w:rsidRPr="00334873">
              <w:rPr>
                <w:rFonts w:asciiTheme="minorHAnsi" w:hAnsiTheme="minorHAnsi" w:cstheme="minorHAnsi"/>
              </w:rPr>
              <w:t xml:space="preserve">Proposed Bills this </w:t>
            </w:r>
            <w:r>
              <w:rPr>
                <w:rFonts w:asciiTheme="minorHAnsi" w:hAnsiTheme="minorHAnsi" w:cstheme="minorHAnsi"/>
              </w:rPr>
              <w:t>S</w:t>
            </w:r>
            <w:r w:rsidRPr="00334873">
              <w:rPr>
                <w:rFonts w:asciiTheme="minorHAnsi" w:hAnsiTheme="minorHAnsi" w:cstheme="minorHAnsi"/>
              </w:rPr>
              <w:t>ession</w:t>
            </w:r>
          </w:p>
          <w:p w14:paraId="69990C35" w14:textId="66AD2382" w:rsidR="00570CD5" w:rsidRPr="00334873" w:rsidRDefault="00570CD5" w:rsidP="00570CD5">
            <w:pPr>
              <w:pStyle w:val="ListParagraph"/>
              <w:numPr>
                <w:ilvl w:val="1"/>
                <w:numId w:val="6"/>
              </w:numPr>
              <w:ind w:left="648" w:hanging="199"/>
              <w:rPr>
                <w:rFonts w:cstheme="minorHAnsi"/>
              </w:rPr>
            </w:pPr>
            <w:r>
              <w:rPr>
                <w:rFonts w:cstheme="minorHAnsi"/>
              </w:rPr>
              <w:t>The following proposed bills were reviewed</w:t>
            </w:r>
            <w:r w:rsidR="00570C34">
              <w:rPr>
                <w:rFonts w:cstheme="minorHAnsi"/>
              </w:rPr>
              <w:t xml:space="preserve"> and discussed</w:t>
            </w:r>
            <w:r>
              <w:rPr>
                <w:rFonts w:cstheme="minorHAnsi"/>
              </w:rPr>
              <w:t>:</w:t>
            </w:r>
          </w:p>
          <w:p w14:paraId="68BE89ED" w14:textId="77777777" w:rsidR="00EC3BE6" w:rsidRDefault="00EC3BE6" w:rsidP="00570CD5">
            <w:pPr>
              <w:pStyle w:val="ListParagraph"/>
              <w:numPr>
                <w:ilvl w:val="2"/>
                <w:numId w:val="11"/>
              </w:numPr>
              <w:ind w:left="1008"/>
              <w:rPr>
                <w:rFonts w:cstheme="minorHAnsi"/>
              </w:rPr>
            </w:pPr>
            <w:r>
              <w:rPr>
                <w:rFonts w:cstheme="minorHAnsi"/>
              </w:rPr>
              <w:t>SB20-124 School Construction Guideline Utility Consultation</w:t>
            </w:r>
          </w:p>
          <w:p w14:paraId="70BE3691" w14:textId="77777777" w:rsidR="00EC3BE6" w:rsidRDefault="00EC3BE6" w:rsidP="00570CD5">
            <w:pPr>
              <w:pStyle w:val="ListParagraph"/>
              <w:numPr>
                <w:ilvl w:val="2"/>
                <w:numId w:val="11"/>
              </w:numPr>
              <w:ind w:left="1008"/>
              <w:rPr>
                <w:rFonts w:cstheme="minorHAnsi"/>
              </w:rPr>
            </w:pPr>
            <w:r>
              <w:rPr>
                <w:rFonts w:cstheme="minorHAnsi"/>
              </w:rPr>
              <w:t>SB20-027 School District School Safety Plans</w:t>
            </w:r>
          </w:p>
          <w:p w14:paraId="4C4040FA" w14:textId="77777777" w:rsidR="00EC3BE6" w:rsidRDefault="00EC3BE6" w:rsidP="00570CD5">
            <w:pPr>
              <w:pStyle w:val="ListParagraph"/>
              <w:numPr>
                <w:ilvl w:val="2"/>
                <w:numId w:val="11"/>
              </w:numPr>
              <w:ind w:left="1008"/>
              <w:rPr>
                <w:rFonts w:cstheme="minorHAnsi"/>
              </w:rPr>
            </w:pPr>
            <w:r w:rsidRPr="00334873">
              <w:rPr>
                <w:rFonts w:cstheme="minorHAnsi"/>
              </w:rPr>
              <w:t>SB</w:t>
            </w:r>
            <w:r>
              <w:rPr>
                <w:rFonts w:cstheme="minorHAnsi"/>
              </w:rPr>
              <w:t>20-089 Educator Pay Raise Fund</w:t>
            </w:r>
          </w:p>
          <w:p w14:paraId="58098AAA" w14:textId="2E3749DC" w:rsidR="00EC3BE6" w:rsidRDefault="00EC3BE6" w:rsidP="001C7B6C">
            <w:pPr>
              <w:pStyle w:val="gmail-m253381286327119215msolistparagraph"/>
              <w:numPr>
                <w:ilvl w:val="0"/>
                <w:numId w:val="6"/>
              </w:numPr>
              <w:spacing w:before="0" w:beforeAutospacing="0" w:after="0" w:afterAutospacing="0"/>
              <w:ind w:left="378" w:hanging="270"/>
              <w:rPr>
                <w:rFonts w:asciiTheme="minorHAnsi" w:hAnsiTheme="minorHAnsi" w:cstheme="minorHAnsi"/>
              </w:rPr>
            </w:pPr>
            <w:r w:rsidRPr="00334873">
              <w:rPr>
                <w:rFonts w:asciiTheme="minorHAnsi" w:hAnsiTheme="minorHAnsi" w:cstheme="minorHAnsi"/>
              </w:rPr>
              <w:t>State Land Board Proposal to Restructure Distribution Formula</w:t>
            </w:r>
          </w:p>
          <w:p w14:paraId="1A194E12" w14:textId="6A8C4B9F" w:rsidR="00917F54" w:rsidRDefault="00917F54" w:rsidP="00917F54">
            <w:pPr>
              <w:pStyle w:val="ListParagraph"/>
              <w:numPr>
                <w:ilvl w:val="1"/>
                <w:numId w:val="6"/>
              </w:numPr>
              <w:ind w:left="648" w:hanging="199"/>
              <w:rPr>
                <w:rFonts w:cstheme="minorHAnsi"/>
              </w:rPr>
            </w:pPr>
            <w:r>
              <w:rPr>
                <w:rFonts w:cstheme="minorHAnsi"/>
              </w:rPr>
              <w:t>The State Land Board’s funding proposal document was reviewed.</w:t>
            </w:r>
          </w:p>
          <w:p w14:paraId="1ECE879F" w14:textId="77777777" w:rsidR="00570CD5" w:rsidRDefault="00570CD5" w:rsidP="00570CD5">
            <w:pPr>
              <w:pStyle w:val="ListParagraph"/>
              <w:numPr>
                <w:ilvl w:val="1"/>
                <w:numId w:val="6"/>
              </w:numPr>
              <w:ind w:left="648" w:hanging="199"/>
              <w:rPr>
                <w:rFonts w:cstheme="minorHAnsi"/>
              </w:rPr>
            </w:pPr>
            <w:r>
              <w:rPr>
                <w:rFonts w:cstheme="minorHAnsi"/>
              </w:rPr>
              <w:t xml:space="preserve">The State Land Board is proposing doing away with the minimum funding requirement and implementing a percentage based funding. </w:t>
            </w:r>
          </w:p>
          <w:p w14:paraId="077BA30B" w14:textId="7511561D" w:rsidR="00570CD5" w:rsidRDefault="009900F8" w:rsidP="00570CD5">
            <w:pPr>
              <w:pStyle w:val="ListParagraph"/>
              <w:numPr>
                <w:ilvl w:val="1"/>
                <w:numId w:val="6"/>
              </w:numPr>
              <w:ind w:left="648" w:hanging="199"/>
              <w:rPr>
                <w:rFonts w:cstheme="minorHAnsi"/>
              </w:rPr>
            </w:pPr>
            <w:r>
              <w:rPr>
                <w:rFonts w:cstheme="minorHAnsi"/>
              </w:rPr>
              <w:t>The proposal is not being considered this legislative session.</w:t>
            </w:r>
          </w:p>
          <w:p w14:paraId="51E00694" w14:textId="360BF3AE" w:rsidR="00570C34" w:rsidRDefault="009900F8" w:rsidP="00570CD5">
            <w:pPr>
              <w:pStyle w:val="ListParagraph"/>
              <w:numPr>
                <w:ilvl w:val="1"/>
                <w:numId w:val="6"/>
              </w:numPr>
              <w:ind w:left="648" w:hanging="199"/>
              <w:rPr>
                <w:rFonts w:cstheme="minorHAnsi"/>
              </w:rPr>
            </w:pPr>
            <w:r>
              <w:rPr>
                <w:rFonts w:cstheme="minorHAnsi"/>
              </w:rPr>
              <w:t>T</w:t>
            </w:r>
            <w:r w:rsidR="001528CF">
              <w:rPr>
                <w:rFonts w:cstheme="minorHAnsi"/>
              </w:rPr>
              <w:t xml:space="preserve">he Land Board is facing limitations as to what they can invest in. This is the reason behind the proposed change. </w:t>
            </w:r>
          </w:p>
          <w:p w14:paraId="2E29D9C1" w14:textId="19F38E38" w:rsidR="001528CF" w:rsidRDefault="001528CF" w:rsidP="00570CD5">
            <w:pPr>
              <w:pStyle w:val="ListParagraph"/>
              <w:numPr>
                <w:ilvl w:val="1"/>
                <w:numId w:val="6"/>
              </w:numPr>
              <w:ind w:left="648" w:hanging="199"/>
              <w:rPr>
                <w:rFonts w:cstheme="minorHAnsi"/>
              </w:rPr>
            </w:pPr>
            <w:r>
              <w:rPr>
                <w:rFonts w:cstheme="minorHAnsi"/>
              </w:rPr>
              <w:t xml:space="preserve">The group expressed that it is difficult to understand the full impact this change would have on the BEST program. </w:t>
            </w:r>
          </w:p>
          <w:p w14:paraId="5444DB4A" w14:textId="2FCC8703" w:rsidR="00570CD5" w:rsidRPr="001528CF" w:rsidRDefault="001528CF" w:rsidP="001528CF">
            <w:pPr>
              <w:pStyle w:val="ListParagraph"/>
              <w:numPr>
                <w:ilvl w:val="1"/>
                <w:numId w:val="6"/>
              </w:numPr>
              <w:ind w:left="648" w:hanging="199"/>
              <w:rPr>
                <w:rFonts w:cstheme="minorHAnsi"/>
              </w:rPr>
            </w:pPr>
            <w:r>
              <w:rPr>
                <w:rFonts w:cstheme="minorHAnsi"/>
              </w:rPr>
              <w:t xml:space="preserve">Andy </w:t>
            </w:r>
            <w:r w:rsidR="009900F8">
              <w:rPr>
                <w:rFonts w:cstheme="minorHAnsi"/>
              </w:rPr>
              <w:t>ask for a representative of</w:t>
            </w:r>
            <w:r>
              <w:rPr>
                <w:rFonts w:cstheme="minorHAnsi"/>
              </w:rPr>
              <w:t xml:space="preserve"> the State Land Board to come and speak to the </w:t>
            </w:r>
            <w:r w:rsidR="009900F8">
              <w:rPr>
                <w:rFonts w:cstheme="minorHAnsi"/>
              </w:rPr>
              <w:t>Board</w:t>
            </w:r>
            <w:r>
              <w:rPr>
                <w:rFonts w:cstheme="minorHAnsi"/>
              </w:rPr>
              <w:t>.</w:t>
            </w:r>
          </w:p>
          <w:p w14:paraId="01197F6B" w14:textId="42DA8533" w:rsidR="00EC3BE6" w:rsidRDefault="00EC3BE6" w:rsidP="001C7B6C">
            <w:pPr>
              <w:pStyle w:val="gmail-m253381286327119215msolistparagraph"/>
              <w:numPr>
                <w:ilvl w:val="0"/>
                <w:numId w:val="6"/>
              </w:numPr>
              <w:spacing w:before="0" w:beforeAutospacing="0" w:after="0" w:afterAutospacing="0"/>
              <w:ind w:left="378" w:hanging="270"/>
              <w:rPr>
                <w:rFonts w:asciiTheme="minorHAnsi" w:hAnsiTheme="minorHAnsi" w:cstheme="minorHAnsi"/>
              </w:rPr>
            </w:pPr>
            <w:r w:rsidRPr="00334873">
              <w:rPr>
                <w:rFonts w:asciiTheme="minorHAnsi" w:hAnsiTheme="minorHAnsi" w:cstheme="minorHAnsi"/>
              </w:rPr>
              <w:t>Review Assistance Fund Projections</w:t>
            </w:r>
          </w:p>
          <w:p w14:paraId="5434CBD8" w14:textId="5022D2E6" w:rsidR="000118C7" w:rsidRDefault="000118C7" w:rsidP="000118C7">
            <w:pPr>
              <w:pStyle w:val="ListParagraph"/>
              <w:numPr>
                <w:ilvl w:val="1"/>
                <w:numId w:val="6"/>
              </w:numPr>
              <w:ind w:left="648" w:hanging="199"/>
              <w:rPr>
                <w:rFonts w:cstheme="minorHAnsi"/>
              </w:rPr>
            </w:pPr>
            <w:r>
              <w:rPr>
                <w:rFonts w:cstheme="minorHAnsi"/>
              </w:rPr>
              <w:t xml:space="preserve">Andy reviewed the fund projection spreadsheets. He reminded the group that the numbers are fluid and are subject to change. </w:t>
            </w:r>
          </w:p>
          <w:p w14:paraId="72A3C80C" w14:textId="77777777" w:rsidR="00EC3BE6" w:rsidRDefault="00EC3BE6" w:rsidP="001C7B6C">
            <w:pPr>
              <w:pStyle w:val="gmail-m253381286327119215msolistparagraph"/>
              <w:numPr>
                <w:ilvl w:val="0"/>
                <w:numId w:val="6"/>
              </w:numPr>
              <w:spacing w:before="0" w:beforeAutospacing="0" w:after="0" w:afterAutospacing="0"/>
              <w:ind w:left="378" w:hanging="270"/>
              <w:rPr>
                <w:rFonts w:asciiTheme="minorHAnsi" w:hAnsiTheme="minorHAnsi" w:cstheme="minorHAnsi"/>
              </w:rPr>
            </w:pPr>
            <w:r w:rsidRPr="00334873">
              <w:rPr>
                <w:rFonts w:asciiTheme="minorHAnsi" w:hAnsiTheme="minorHAnsi" w:cstheme="minorHAnsi"/>
              </w:rPr>
              <w:t xml:space="preserve">COP </w:t>
            </w:r>
            <w:r>
              <w:rPr>
                <w:rFonts w:asciiTheme="minorHAnsi" w:hAnsiTheme="minorHAnsi" w:cstheme="minorHAnsi"/>
              </w:rPr>
              <w:t>C</w:t>
            </w:r>
            <w:r w:rsidRPr="00334873">
              <w:rPr>
                <w:rFonts w:asciiTheme="minorHAnsi" w:hAnsiTheme="minorHAnsi" w:cstheme="minorHAnsi"/>
              </w:rPr>
              <w:t xml:space="preserve">apacity </w:t>
            </w:r>
            <w:r>
              <w:rPr>
                <w:rFonts w:asciiTheme="minorHAnsi" w:hAnsiTheme="minorHAnsi" w:cstheme="minorHAnsi"/>
              </w:rPr>
              <w:t>U</w:t>
            </w:r>
            <w:r w:rsidRPr="00334873">
              <w:rPr>
                <w:rFonts w:asciiTheme="minorHAnsi" w:hAnsiTheme="minorHAnsi" w:cstheme="minorHAnsi"/>
              </w:rPr>
              <w:t>pdates</w:t>
            </w:r>
          </w:p>
          <w:p w14:paraId="2DF9D70F" w14:textId="77777777" w:rsidR="001A3261" w:rsidRPr="001A3261" w:rsidRDefault="001A3261" w:rsidP="001A3261">
            <w:pPr>
              <w:pStyle w:val="ListParagraph"/>
              <w:numPr>
                <w:ilvl w:val="1"/>
                <w:numId w:val="6"/>
              </w:numPr>
              <w:ind w:left="648" w:hanging="199"/>
              <w:rPr>
                <w:rFonts w:cstheme="minorHAnsi"/>
              </w:rPr>
            </w:pPr>
            <w:r w:rsidRPr="001A3261">
              <w:rPr>
                <w:rFonts w:cstheme="minorHAnsi"/>
              </w:rPr>
              <w:t xml:space="preserve">Mattie Prodanovic from Hilltop Securities gave an overview of the current status of COPs. </w:t>
            </w:r>
          </w:p>
          <w:p w14:paraId="64BC1318" w14:textId="77115BD8" w:rsidR="001A3261" w:rsidRDefault="001A3261" w:rsidP="001A3261">
            <w:pPr>
              <w:pStyle w:val="ListParagraph"/>
              <w:numPr>
                <w:ilvl w:val="1"/>
                <w:numId w:val="6"/>
              </w:numPr>
              <w:ind w:left="648" w:hanging="199"/>
              <w:rPr>
                <w:rFonts w:cstheme="minorHAnsi"/>
              </w:rPr>
            </w:pPr>
            <w:r w:rsidRPr="001A3261">
              <w:rPr>
                <w:rFonts w:cstheme="minorHAnsi"/>
              </w:rPr>
              <w:t>2019 transaction</w:t>
            </w:r>
            <w:r>
              <w:rPr>
                <w:rFonts w:cstheme="minorHAnsi"/>
              </w:rPr>
              <w:t xml:space="preserve"> summary and results, refunding, summary of outstanding certificates </w:t>
            </w:r>
            <w:proofErr w:type="gramStart"/>
            <w:r>
              <w:rPr>
                <w:rFonts w:cstheme="minorHAnsi"/>
              </w:rPr>
              <w:t>were</w:t>
            </w:r>
            <w:proofErr w:type="gramEnd"/>
            <w:r>
              <w:rPr>
                <w:rFonts w:cstheme="minorHAnsi"/>
              </w:rPr>
              <w:t xml:space="preserve"> reviewed</w:t>
            </w:r>
            <w:r w:rsidRPr="001A3261">
              <w:rPr>
                <w:rFonts w:cstheme="minorHAnsi"/>
              </w:rPr>
              <w:t>.</w:t>
            </w:r>
          </w:p>
          <w:p w14:paraId="6FFD55EB" w14:textId="0B1A170D" w:rsidR="001A3261" w:rsidRPr="006E083A" w:rsidRDefault="001A3261" w:rsidP="001A3261">
            <w:pPr>
              <w:pStyle w:val="ListParagraph"/>
              <w:numPr>
                <w:ilvl w:val="1"/>
                <w:numId w:val="6"/>
              </w:numPr>
              <w:ind w:left="648" w:hanging="199"/>
              <w:rPr>
                <w:rFonts w:cstheme="minorHAnsi"/>
              </w:rPr>
            </w:pPr>
            <w:r>
              <w:rPr>
                <w:rFonts w:cstheme="minorHAnsi"/>
              </w:rPr>
              <w:t>Mattie gave an overview of the base rental payment structure and the net debt service schedule.</w:t>
            </w:r>
          </w:p>
          <w:p w14:paraId="4A39CF50" w14:textId="3B7A4172" w:rsidR="001A3261" w:rsidRPr="001A3261" w:rsidRDefault="001A3261" w:rsidP="001A3261">
            <w:pPr>
              <w:pStyle w:val="ListParagraph"/>
              <w:numPr>
                <w:ilvl w:val="1"/>
                <w:numId w:val="6"/>
              </w:numPr>
              <w:ind w:left="648" w:hanging="199"/>
              <w:rPr>
                <w:rFonts w:cstheme="minorHAnsi"/>
              </w:rPr>
            </w:pPr>
            <w:r>
              <w:rPr>
                <w:rFonts w:cstheme="minorHAnsi"/>
              </w:rPr>
              <w:t>Options for the use of the remaining capacity was discussed.</w:t>
            </w:r>
          </w:p>
        </w:tc>
      </w:tr>
      <w:tr w:rsidR="00EC3BE6" w14:paraId="6F931772" w14:textId="77777777" w:rsidTr="00B72544">
        <w:trPr>
          <w:trHeight w:val="4149"/>
        </w:trPr>
        <w:tc>
          <w:tcPr>
            <w:tcW w:w="540" w:type="dxa"/>
          </w:tcPr>
          <w:p w14:paraId="08B4259E" w14:textId="77777777" w:rsidR="00EC3BE6" w:rsidRPr="005E297F" w:rsidRDefault="00EC3BE6" w:rsidP="00EC3BE6">
            <w:pPr>
              <w:pStyle w:val="ListParagraph"/>
              <w:numPr>
                <w:ilvl w:val="0"/>
                <w:numId w:val="4"/>
              </w:numPr>
              <w:spacing w:line="360" w:lineRule="auto"/>
              <w:ind w:left="880" w:hanging="540"/>
              <w:rPr>
                <w:rFonts w:cstheme="minorHAnsi"/>
              </w:rPr>
            </w:pPr>
          </w:p>
        </w:tc>
        <w:tc>
          <w:tcPr>
            <w:tcW w:w="9990" w:type="dxa"/>
          </w:tcPr>
          <w:p w14:paraId="0213E12A" w14:textId="77777777" w:rsidR="00EC3BE6" w:rsidRPr="00DC1AF4" w:rsidRDefault="00EC3BE6" w:rsidP="00D75DDB">
            <w:pPr>
              <w:ind w:left="18"/>
              <w:rPr>
                <w:rFonts w:cstheme="minorHAnsi"/>
                <w:b/>
                <w:bCs/>
                <w:u w:val="single"/>
              </w:rPr>
            </w:pPr>
            <w:r w:rsidRPr="00DC1AF4">
              <w:rPr>
                <w:rFonts w:cstheme="minorHAnsi"/>
                <w:b/>
                <w:bCs/>
                <w:u w:val="single"/>
              </w:rPr>
              <w:t xml:space="preserve">Action Items: </w:t>
            </w:r>
          </w:p>
          <w:p w14:paraId="24F87298" w14:textId="60EA1001" w:rsidR="00EC3BE6" w:rsidRDefault="00EC3BE6" w:rsidP="00987835">
            <w:pPr>
              <w:pStyle w:val="gmail-m253381286327119215msolistparagraph"/>
              <w:numPr>
                <w:ilvl w:val="0"/>
                <w:numId w:val="15"/>
              </w:numPr>
              <w:spacing w:before="0" w:beforeAutospacing="0" w:after="0" w:afterAutospacing="0"/>
              <w:ind w:left="468"/>
              <w:rPr>
                <w:rFonts w:asciiTheme="minorHAnsi" w:hAnsiTheme="minorHAnsi" w:cstheme="minorHAnsi"/>
              </w:rPr>
            </w:pPr>
            <w:r w:rsidRPr="00334873">
              <w:rPr>
                <w:rFonts w:asciiTheme="minorHAnsi" w:hAnsiTheme="minorHAnsi" w:cstheme="minorHAnsi"/>
              </w:rPr>
              <w:t>Advisory Committee on Future of BEST Funding</w:t>
            </w:r>
            <w:r w:rsidR="004524C0">
              <w:rPr>
                <w:rFonts w:asciiTheme="minorHAnsi" w:hAnsiTheme="minorHAnsi" w:cstheme="minorHAnsi"/>
              </w:rPr>
              <w:t xml:space="preserve">: </w:t>
            </w:r>
          </w:p>
          <w:p w14:paraId="472F351B" w14:textId="563550D5" w:rsidR="00987835" w:rsidRPr="00E31FCE" w:rsidRDefault="00987835" w:rsidP="00E31FCE">
            <w:pPr>
              <w:pStyle w:val="ListParagraph"/>
              <w:numPr>
                <w:ilvl w:val="0"/>
                <w:numId w:val="14"/>
              </w:numPr>
              <w:ind w:left="648" w:hanging="180"/>
              <w:rPr>
                <w:rFonts w:cstheme="minorHAnsi"/>
              </w:rPr>
            </w:pPr>
            <w:r w:rsidRPr="00E31FCE">
              <w:rPr>
                <w:rFonts w:cstheme="minorHAnsi"/>
              </w:rPr>
              <w:t>An advisory committee will be created to focus on the future of BEST funding and long-term funding solutions for the BEST program.</w:t>
            </w:r>
          </w:p>
          <w:p w14:paraId="0E74CF3B" w14:textId="168BB7F1" w:rsidR="00987835" w:rsidRPr="00E31FCE" w:rsidRDefault="00987835" w:rsidP="00E31FCE">
            <w:pPr>
              <w:pStyle w:val="ListParagraph"/>
              <w:numPr>
                <w:ilvl w:val="0"/>
                <w:numId w:val="14"/>
              </w:numPr>
              <w:ind w:left="648" w:hanging="180"/>
              <w:rPr>
                <w:rFonts w:cstheme="minorHAnsi"/>
              </w:rPr>
            </w:pPr>
            <w:r w:rsidRPr="00E31FCE">
              <w:rPr>
                <w:rFonts w:cstheme="minorHAnsi"/>
              </w:rPr>
              <w:t xml:space="preserve"> The committee will consist of the board chair (or designee), the Director of the Capital Construction unit</w:t>
            </w:r>
            <w:r w:rsidR="00E31FCE" w:rsidRPr="00E31FCE">
              <w:rPr>
                <w:rFonts w:cstheme="minorHAnsi"/>
              </w:rPr>
              <w:t xml:space="preserve"> (or designee)</w:t>
            </w:r>
            <w:r w:rsidRPr="00E31FCE">
              <w:rPr>
                <w:rFonts w:cstheme="minorHAnsi"/>
              </w:rPr>
              <w:t xml:space="preserve"> and Kathy Gebhardt (as a member of the public</w:t>
            </w:r>
            <w:r w:rsidR="00E31FCE" w:rsidRPr="00E31FCE">
              <w:rPr>
                <w:rFonts w:cstheme="minorHAnsi"/>
              </w:rPr>
              <w:t>, or designee</w:t>
            </w:r>
            <w:r w:rsidRPr="00E31FCE">
              <w:rPr>
                <w:rFonts w:cstheme="minorHAnsi"/>
              </w:rPr>
              <w:t xml:space="preserve">). </w:t>
            </w:r>
          </w:p>
          <w:p w14:paraId="260FAF3D" w14:textId="49A61EC9" w:rsidR="00987835" w:rsidRDefault="00987835" w:rsidP="00E31FCE">
            <w:pPr>
              <w:pStyle w:val="ListParagraph"/>
              <w:numPr>
                <w:ilvl w:val="0"/>
                <w:numId w:val="14"/>
              </w:numPr>
              <w:ind w:left="648" w:hanging="180"/>
              <w:rPr>
                <w:rFonts w:cstheme="minorHAnsi"/>
              </w:rPr>
            </w:pPr>
            <w:r w:rsidRPr="00E31FCE">
              <w:rPr>
                <w:rFonts w:cstheme="minorHAnsi"/>
              </w:rPr>
              <w:t>A member of the committee will report back to the board regularly on the committee’s findings and progress.</w:t>
            </w:r>
            <w:r w:rsidR="00E31FCE" w:rsidRPr="00E31FCE">
              <w:rPr>
                <w:rFonts w:cstheme="minorHAnsi"/>
              </w:rPr>
              <w:t xml:space="preserve"> A standing agenda item will be added for the committee report.</w:t>
            </w:r>
          </w:p>
          <w:p w14:paraId="04F7E24F" w14:textId="77777777" w:rsidR="00B72544" w:rsidRPr="00B72544" w:rsidRDefault="00B72544" w:rsidP="00B72544">
            <w:pPr>
              <w:ind w:left="468"/>
              <w:rPr>
                <w:rFonts w:cstheme="minorHAnsi"/>
              </w:rPr>
            </w:pPr>
          </w:p>
          <w:p w14:paraId="6A510A75" w14:textId="25CE4B9A" w:rsidR="004524C0" w:rsidRPr="00B61B6B" w:rsidRDefault="004524C0" w:rsidP="004524C0">
            <w:pPr>
              <w:ind w:left="378"/>
              <w:rPr>
                <w:rFonts w:cstheme="minorHAnsi"/>
              </w:rPr>
            </w:pPr>
            <w:r w:rsidRPr="00B61B6B">
              <w:rPr>
                <w:rFonts w:cstheme="minorHAnsi"/>
              </w:rPr>
              <w:t xml:space="preserve">Motion moved: Brian Amack – Motion to </w:t>
            </w:r>
            <w:r w:rsidR="00E31FCE">
              <w:rPr>
                <w:rFonts w:cstheme="minorHAnsi"/>
              </w:rPr>
              <w:t>create Advisory Committee</w:t>
            </w:r>
          </w:p>
          <w:p w14:paraId="420B1128" w14:textId="77777777" w:rsidR="004524C0" w:rsidRPr="00B61B6B" w:rsidRDefault="004524C0" w:rsidP="004524C0">
            <w:pPr>
              <w:ind w:left="378"/>
              <w:rPr>
                <w:rFonts w:cstheme="minorHAnsi"/>
              </w:rPr>
            </w:pPr>
            <w:r w:rsidRPr="00B61B6B">
              <w:rPr>
                <w:rFonts w:cstheme="minorHAnsi"/>
              </w:rPr>
              <w:t>Second by: Jane Crisler</w:t>
            </w:r>
          </w:p>
          <w:p w14:paraId="3D9DFF87" w14:textId="77777777" w:rsidR="004524C0" w:rsidRDefault="004524C0" w:rsidP="004524C0">
            <w:pPr>
              <w:ind w:left="378"/>
              <w:rPr>
                <w:rFonts w:cstheme="minorHAnsi"/>
              </w:rPr>
            </w:pPr>
            <w:r w:rsidRPr="00B61B6B">
              <w:rPr>
                <w:rFonts w:cstheme="minorHAnsi"/>
              </w:rPr>
              <w:t xml:space="preserve">All for: </w:t>
            </w:r>
            <w:r w:rsidRPr="00503303">
              <w:rPr>
                <w:rFonts w:cstheme="minorHAnsi"/>
              </w:rPr>
              <w:t>Scott Stevens,</w:t>
            </w:r>
            <w:r>
              <w:rPr>
                <w:rFonts w:cstheme="minorHAnsi"/>
              </w:rPr>
              <w:t xml:space="preserve"> Denise Pearson,</w:t>
            </w:r>
            <w:r w:rsidRPr="00503303">
              <w:rPr>
                <w:rFonts w:cstheme="minorHAnsi"/>
              </w:rPr>
              <w:t xml:space="preserve"> </w:t>
            </w:r>
            <w:r>
              <w:rPr>
                <w:rFonts w:cstheme="minorHAnsi"/>
              </w:rPr>
              <w:t>Matt Samelson, Brian Amack, Jane Crisler,  Allison Pearlman</w:t>
            </w:r>
          </w:p>
          <w:p w14:paraId="7160A945" w14:textId="77777777" w:rsidR="004524C0" w:rsidRPr="00B61B6B" w:rsidRDefault="004524C0" w:rsidP="004524C0">
            <w:pPr>
              <w:ind w:left="378"/>
              <w:rPr>
                <w:rFonts w:cstheme="minorHAnsi"/>
              </w:rPr>
            </w:pPr>
            <w:r>
              <w:rPr>
                <w:rFonts w:cstheme="minorHAnsi"/>
              </w:rPr>
              <w:t>Absent: Cyndi Wright, Brett Ridgeway (left @ 2:30pm), Michael Wailes (left @2:50pm)</w:t>
            </w:r>
          </w:p>
          <w:p w14:paraId="244AA3FE" w14:textId="77777777" w:rsidR="004524C0" w:rsidRPr="00B61B6B" w:rsidRDefault="004524C0" w:rsidP="004524C0">
            <w:pPr>
              <w:ind w:left="378"/>
              <w:rPr>
                <w:rFonts w:cstheme="minorHAnsi"/>
              </w:rPr>
            </w:pPr>
            <w:r w:rsidRPr="00B61B6B">
              <w:rPr>
                <w:rFonts w:cstheme="minorHAnsi"/>
              </w:rPr>
              <w:t>All opposed: None</w:t>
            </w:r>
          </w:p>
          <w:p w14:paraId="4FB1B5AA" w14:textId="7D743EFD" w:rsidR="004524C0" w:rsidRPr="00A772BD" w:rsidRDefault="00E31FCE" w:rsidP="004524C0">
            <w:pPr>
              <w:ind w:left="378"/>
              <w:rPr>
                <w:rFonts w:cstheme="minorHAnsi"/>
              </w:rPr>
            </w:pPr>
            <w:r>
              <w:rPr>
                <w:rFonts w:cstheme="minorHAnsi"/>
              </w:rPr>
              <w:t>Motion passed</w:t>
            </w:r>
          </w:p>
        </w:tc>
      </w:tr>
      <w:tr w:rsidR="00EC3BE6" w14:paraId="530D44FB" w14:textId="77777777" w:rsidTr="00D75DDB">
        <w:trPr>
          <w:trHeight w:val="1170"/>
        </w:trPr>
        <w:tc>
          <w:tcPr>
            <w:tcW w:w="540" w:type="dxa"/>
          </w:tcPr>
          <w:p w14:paraId="78F75557" w14:textId="77777777" w:rsidR="00EC3BE6" w:rsidRPr="005E297F" w:rsidRDefault="00EC3BE6" w:rsidP="00EC3BE6">
            <w:pPr>
              <w:pStyle w:val="ListParagraph"/>
              <w:numPr>
                <w:ilvl w:val="0"/>
                <w:numId w:val="4"/>
              </w:numPr>
              <w:spacing w:line="360" w:lineRule="auto"/>
              <w:ind w:left="880" w:hanging="540"/>
              <w:rPr>
                <w:rFonts w:cstheme="minorHAnsi"/>
              </w:rPr>
            </w:pPr>
          </w:p>
        </w:tc>
        <w:tc>
          <w:tcPr>
            <w:tcW w:w="9990" w:type="dxa"/>
          </w:tcPr>
          <w:p w14:paraId="4391DE38" w14:textId="77777777" w:rsidR="00EC3BE6" w:rsidRPr="00DC1AF4" w:rsidRDefault="00EC3BE6" w:rsidP="00D75DDB">
            <w:pPr>
              <w:ind w:left="18"/>
              <w:rPr>
                <w:rFonts w:cstheme="minorHAnsi"/>
                <w:b/>
                <w:bCs/>
                <w:u w:val="single"/>
              </w:rPr>
            </w:pPr>
            <w:r w:rsidRPr="00DC1AF4">
              <w:rPr>
                <w:rFonts w:cstheme="minorHAnsi"/>
                <w:b/>
                <w:bCs/>
                <w:u w:val="single"/>
              </w:rPr>
              <w:t xml:space="preserve">Future Meetings: </w:t>
            </w:r>
          </w:p>
          <w:p w14:paraId="4E06EEAC" w14:textId="77777777" w:rsidR="00EC3BE6" w:rsidRPr="00186E6E" w:rsidRDefault="00EC3BE6" w:rsidP="00D75DDB">
            <w:pPr>
              <w:pStyle w:val="gmail-m253381286327119215msolistparagraph"/>
              <w:spacing w:before="0" w:beforeAutospacing="0" w:after="0" w:afterAutospacing="0"/>
              <w:ind w:left="20"/>
              <w:rPr>
                <w:rFonts w:asciiTheme="minorHAnsi" w:hAnsiTheme="minorHAnsi" w:cstheme="minorHAnsi"/>
              </w:rPr>
            </w:pPr>
            <w:r w:rsidRPr="00186E6E">
              <w:rPr>
                <w:rFonts w:asciiTheme="minorHAnsi" w:hAnsiTheme="minorHAnsi" w:cstheme="minorHAnsi"/>
              </w:rPr>
              <w:t>March 12, 2020, Colorado Talking Book Library</w:t>
            </w:r>
          </w:p>
          <w:p w14:paraId="7AFF1EA3" w14:textId="14F8FD9D" w:rsidR="00EC3BE6" w:rsidRPr="00186E6E" w:rsidRDefault="00EC3BE6" w:rsidP="00D75DDB">
            <w:pPr>
              <w:pStyle w:val="gmail-m253381286327119215msolistparagraph"/>
              <w:spacing w:before="0" w:beforeAutospacing="0" w:after="0" w:afterAutospacing="0"/>
              <w:ind w:left="20"/>
              <w:rPr>
                <w:rFonts w:asciiTheme="minorHAnsi" w:hAnsiTheme="minorHAnsi" w:cstheme="minorHAnsi"/>
              </w:rPr>
            </w:pPr>
            <w:r w:rsidRPr="00186E6E">
              <w:rPr>
                <w:rFonts w:asciiTheme="minorHAnsi" w:hAnsiTheme="minorHAnsi" w:cstheme="minorHAnsi"/>
              </w:rPr>
              <w:t>April 15, 2020, Colorado Association of School Business Officials Conference, Westin</w:t>
            </w:r>
            <w:r w:rsidR="0079289F">
              <w:rPr>
                <w:rFonts w:asciiTheme="minorHAnsi" w:hAnsiTheme="minorHAnsi" w:cstheme="minorHAnsi"/>
              </w:rPr>
              <w:t xml:space="preserve"> Hotel</w:t>
            </w:r>
            <w:r w:rsidRPr="00186E6E">
              <w:rPr>
                <w:rFonts w:asciiTheme="minorHAnsi" w:hAnsiTheme="minorHAnsi" w:cstheme="minorHAnsi"/>
              </w:rPr>
              <w:t xml:space="preserve"> </w:t>
            </w:r>
            <w:r w:rsidR="0079289F">
              <w:rPr>
                <w:rFonts w:asciiTheme="minorHAnsi" w:hAnsiTheme="minorHAnsi" w:cstheme="minorHAnsi"/>
              </w:rPr>
              <w:t>Westminster</w:t>
            </w:r>
          </w:p>
          <w:p w14:paraId="28475179" w14:textId="09EEB4BF" w:rsidR="00EC3BE6" w:rsidRPr="008A4BDB" w:rsidRDefault="00EC3BE6" w:rsidP="00D75DDB">
            <w:pPr>
              <w:pStyle w:val="gmail-m253381286327119215msolistparagraph"/>
              <w:spacing w:before="0" w:beforeAutospacing="0" w:after="0" w:afterAutospacing="0"/>
              <w:ind w:left="20"/>
              <w:rPr>
                <w:rFonts w:cstheme="minorHAnsi"/>
              </w:rPr>
            </w:pPr>
            <w:r w:rsidRPr="00186E6E">
              <w:rPr>
                <w:rFonts w:asciiTheme="minorHAnsi" w:hAnsiTheme="minorHAnsi" w:cstheme="minorHAnsi"/>
              </w:rPr>
              <w:t xml:space="preserve">May 13-15, 2020, </w:t>
            </w:r>
            <w:r w:rsidR="00DC1AF4">
              <w:rPr>
                <w:rFonts w:asciiTheme="minorHAnsi" w:hAnsiTheme="minorHAnsi" w:cstheme="minorHAnsi"/>
              </w:rPr>
              <w:t>Clayton Early Learning Campus</w:t>
            </w:r>
          </w:p>
        </w:tc>
      </w:tr>
      <w:tr w:rsidR="00EC3BE6" w14:paraId="36F5E6AA" w14:textId="77777777" w:rsidTr="00DC1AF4">
        <w:trPr>
          <w:trHeight w:val="360"/>
        </w:trPr>
        <w:tc>
          <w:tcPr>
            <w:tcW w:w="540" w:type="dxa"/>
            <w:vAlign w:val="bottom"/>
          </w:tcPr>
          <w:p w14:paraId="3F1C2999" w14:textId="77777777" w:rsidR="00EC3BE6" w:rsidRPr="005E297F" w:rsidRDefault="00EC3BE6" w:rsidP="00EC3BE6">
            <w:pPr>
              <w:pStyle w:val="ListParagraph"/>
              <w:numPr>
                <w:ilvl w:val="0"/>
                <w:numId w:val="4"/>
              </w:numPr>
              <w:spacing w:line="360" w:lineRule="auto"/>
              <w:ind w:left="880" w:hanging="540"/>
              <w:rPr>
                <w:rFonts w:cstheme="minorHAnsi"/>
              </w:rPr>
            </w:pPr>
          </w:p>
        </w:tc>
        <w:tc>
          <w:tcPr>
            <w:tcW w:w="9990" w:type="dxa"/>
          </w:tcPr>
          <w:p w14:paraId="3674B94F" w14:textId="684D7D15" w:rsidR="00EC3BE6" w:rsidRPr="00DC1AF4" w:rsidRDefault="00EC3BE6" w:rsidP="00DC1AF4">
            <w:pPr>
              <w:ind w:left="18"/>
              <w:rPr>
                <w:rFonts w:cstheme="minorHAnsi"/>
              </w:rPr>
            </w:pPr>
            <w:r w:rsidRPr="00DC1AF4">
              <w:rPr>
                <w:rFonts w:cstheme="minorHAnsi"/>
                <w:b/>
                <w:bCs/>
                <w:u w:val="single"/>
              </w:rPr>
              <w:t>Public Comment</w:t>
            </w:r>
            <w:r w:rsidR="00DC1AF4">
              <w:rPr>
                <w:rFonts w:cstheme="minorHAnsi"/>
                <w:b/>
                <w:bCs/>
                <w:u w:val="single"/>
              </w:rPr>
              <w:t>:</w:t>
            </w:r>
            <w:r w:rsidR="00DC1AF4">
              <w:rPr>
                <w:rFonts w:cstheme="minorHAnsi"/>
              </w:rPr>
              <w:t xml:space="preserve"> None</w:t>
            </w:r>
          </w:p>
        </w:tc>
      </w:tr>
      <w:tr w:rsidR="00EC3BE6" w14:paraId="5E853A56" w14:textId="77777777" w:rsidTr="000F5EC4">
        <w:tc>
          <w:tcPr>
            <w:tcW w:w="540" w:type="dxa"/>
          </w:tcPr>
          <w:p w14:paraId="129ECEDE" w14:textId="77777777" w:rsidR="00EC3BE6" w:rsidRPr="005E297F" w:rsidRDefault="00EC3BE6" w:rsidP="000F5EC4">
            <w:pPr>
              <w:pStyle w:val="ListParagraph"/>
              <w:numPr>
                <w:ilvl w:val="0"/>
                <w:numId w:val="4"/>
              </w:numPr>
              <w:spacing w:line="360" w:lineRule="auto"/>
              <w:ind w:left="880" w:hanging="540"/>
              <w:rPr>
                <w:rFonts w:cstheme="minorHAnsi"/>
              </w:rPr>
            </w:pPr>
          </w:p>
        </w:tc>
        <w:tc>
          <w:tcPr>
            <w:tcW w:w="9990" w:type="dxa"/>
          </w:tcPr>
          <w:p w14:paraId="28C3238C" w14:textId="77777777" w:rsidR="00EC3BE6" w:rsidRDefault="00EC3BE6" w:rsidP="00DC1AF4">
            <w:pPr>
              <w:ind w:left="18"/>
              <w:rPr>
                <w:rFonts w:cstheme="minorHAnsi"/>
                <w:b/>
                <w:bCs/>
                <w:u w:val="single"/>
              </w:rPr>
            </w:pPr>
            <w:r w:rsidRPr="00DC1AF4">
              <w:rPr>
                <w:rFonts w:cstheme="minorHAnsi"/>
                <w:b/>
                <w:bCs/>
                <w:u w:val="single"/>
              </w:rPr>
              <w:t>Adjournment</w:t>
            </w:r>
            <w:r w:rsidR="00DC1AF4">
              <w:rPr>
                <w:rFonts w:cstheme="minorHAnsi"/>
                <w:b/>
                <w:bCs/>
                <w:u w:val="single"/>
              </w:rPr>
              <w:t>:</w:t>
            </w:r>
          </w:p>
          <w:p w14:paraId="613769AE" w14:textId="7206B0FD" w:rsidR="00B61B6B" w:rsidRPr="00B61B6B" w:rsidRDefault="00B61B6B" w:rsidP="00B61B6B">
            <w:pPr>
              <w:ind w:left="326"/>
              <w:rPr>
                <w:rFonts w:cstheme="minorHAnsi"/>
              </w:rPr>
            </w:pPr>
            <w:r w:rsidRPr="00B61B6B">
              <w:rPr>
                <w:rFonts w:cstheme="minorHAnsi"/>
              </w:rPr>
              <w:t>Motion moved: Brian Amack – Motion to adjourn</w:t>
            </w:r>
          </w:p>
          <w:p w14:paraId="25DE1E6A" w14:textId="77777777" w:rsidR="00B61B6B" w:rsidRPr="00B61B6B" w:rsidRDefault="00B61B6B" w:rsidP="00B61B6B">
            <w:pPr>
              <w:ind w:left="326"/>
              <w:rPr>
                <w:rFonts w:cstheme="minorHAnsi"/>
              </w:rPr>
            </w:pPr>
            <w:r w:rsidRPr="00B61B6B">
              <w:rPr>
                <w:rFonts w:cstheme="minorHAnsi"/>
              </w:rPr>
              <w:t>Second by: Jane Crisler</w:t>
            </w:r>
          </w:p>
          <w:p w14:paraId="5541990E" w14:textId="086A0CF1" w:rsidR="00B61B6B" w:rsidRDefault="00B61B6B" w:rsidP="00B61B6B">
            <w:pPr>
              <w:ind w:left="326"/>
              <w:rPr>
                <w:rFonts w:cstheme="minorHAnsi"/>
              </w:rPr>
            </w:pPr>
            <w:r w:rsidRPr="00B61B6B">
              <w:rPr>
                <w:rFonts w:cstheme="minorHAnsi"/>
              </w:rPr>
              <w:t xml:space="preserve">All for: </w:t>
            </w:r>
            <w:r w:rsidRPr="00503303">
              <w:rPr>
                <w:rFonts w:cstheme="minorHAnsi"/>
              </w:rPr>
              <w:t>Scott Stevens,</w:t>
            </w:r>
            <w:r>
              <w:rPr>
                <w:rFonts w:cstheme="minorHAnsi"/>
              </w:rPr>
              <w:t xml:space="preserve"> Denise Pearson,</w:t>
            </w:r>
            <w:r w:rsidRPr="00503303">
              <w:rPr>
                <w:rFonts w:cstheme="minorHAnsi"/>
              </w:rPr>
              <w:t xml:space="preserve"> </w:t>
            </w:r>
            <w:r>
              <w:rPr>
                <w:rFonts w:cstheme="minorHAnsi"/>
              </w:rPr>
              <w:t xml:space="preserve">Matt </w:t>
            </w:r>
            <w:r w:rsidR="004524C0">
              <w:rPr>
                <w:rFonts w:cstheme="minorHAnsi"/>
              </w:rPr>
              <w:t>Samelson</w:t>
            </w:r>
            <w:r>
              <w:rPr>
                <w:rFonts w:cstheme="minorHAnsi"/>
              </w:rPr>
              <w:t>, Brian Amack, Jane Crisler,  Allison Pearlman</w:t>
            </w:r>
          </w:p>
          <w:p w14:paraId="29CE8E4D" w14:textId="2CF03497" w:rsidR="00F033F7" w:rsidRPr="00B61B6B" w:rsidRDefault="00F033F7" w:rsidP="00B61B6B">
            <w:pPr>
              <w:ind w:left="326"/>
              <w:rPr>
                <w:rFonts w:cstheme="minorHAnsi"/>
              </w:rPr>
            </w:pPr>
            <w:r>
              <w:rPr>
                <w:rFonts w:cstheme="minorHAnsi"/>
              </w:rPr>
              <w:t>Absent: Cyndi Wright, Brett Ridgeway (left @ 2:30pm), Michael Wailes (left @2:50pm)</w:t>
            </w:r>
          </w:p>
          <w:p w14:paraId="5099920A" w14:textId="77777777" w:rsidR="00B61B6B" w:rsidRPr="00B61B6B" w:rsidRDefault="00B61B6B" w:rsidP="00B61B6B">
            <w:pPr>
              <w:ind w:left="326"/>
              <w:rPr>
                <w:rFonts w:cstheme="minorHAnsi"/>
              </w:rPr>
            </w:pPr>
            <w:r w:rsidRPr="00B61B6B">
              <w:rPr>
                <w:rFonts w:cstheme="minorHAnsi"/>
              </w:rPr>
              <w:t>All opposed: None</w:t>
            </w:r>
          </w:p>
          <w:p w14:paraId="7172DC95" w14:textId="33ED96ED" w:rsidR="00B61B6B" w:rsidRPr="00DC1AF4" w:rsidRDefault="00B61B6B" w:rsidP="00B61B6B">
            <w:pPr>
              <w:ind w:left="326"/>
              <w:rPr>
                <w:rFonts w:cstheme="minorHAnsi"/>
                <w:b/>
                <w:bCs/>
                <w:u w:val="single"/>
              </w:rPr>
            </w:pPr>
            <w:r w:rsidRPr="00B61B6B">
              <w:rPr>
                <w:rFonts w:cstheme="minorHAnsi"/>
              </w:rPr>
              <w:t>Meeting adjourned at 3:</w:t>
            </w:r>
            <w:r>
              <w:rPr>
                <w:rFonts w:cstheme="minorHAnsi"/>
              </w:rPr>
              <w:t>05</w:t>
            </w:r>
            <w:r w:rsidRPr="00B61B6B">
              <w:rPr>
                <w:rFonts w:cstheme="minorHAnsi"/>
              </w:rPr>
              <w:t>pm</w:t>
            </w:r>
          </w:p>
        </w:tc>
      </w:tr>
    </w:tbl>
    <w:p w14:paraId="5B98C9FA" w14:textId="00084F19" w:rsidR="00D86689" w:rsidRPr="009C2820" w:rsidRDefault="00D86689" w:rsidP="00CD2609"/>
    <w:sectPr w:rsidR="00D86689" w:rsidRPr="009C2820" w:rsidSect="00357250">
      <w:headerReference w:type="even" r:id="rId8"/>
      <w:headerReference w:type="default" r:id="rId9"/>
      <w:footerReference w:type="default" r:id="rId10"/>
      <w:headerReference w:type="first" r:id="rId11"/>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5287A" w14:textId="77777777" w:rsidR="008A7A85" w:rsidRDefault="008A7A85" w:rsidP="00492E4D">
      <w:pPr>
        <w:spacing w:after="0" w:line="240" w:lineRule="auto"/>
      </w:pPr>
      <w:r>
        <w:separator/>
      </w:r>
    </w:p>
  </w:endnote>
  <w:endnote w:type="continuationSeparator" w:id="0">
    <w:p w14:paraId="553ABAB1" w14:textId="77777777" w:rsidR="008A7A85" w:rsidRDefault="008A7A85"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2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D2A8D" w14:textId="6E408E69" w:rsidR="00B72544" w:rsidRPr="00B72544" w:rsidRDefault="00B72544" w:rsidP="00B72544">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9580F" w14:textId="77777777" w:rsidR="008A7A85" w:rsidRDefault="008A7A85" w:rsidP="00492E4D">
      <w:pPr>
        <w:spacing w:after="0" w:line="240" w:lineRule="auto"/>
      </w:pPr>
      <w:r>
        <w:separator/>
      </w:r>
    </w:p>
  </w:footnote>
  <w:footnote w:type="continuationSeparator" w:id="0">
    <w:p w14:paraId="6BCAD010" w14:textId="77777777" w:rsidR="008A7A85" w:rsidRDefault="008A7A85"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DF53D" w14:textId="6B7E9351" w:rsidR="00AE7E7A" w:rsidRDefault="00AE7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959ED" w14:textId="71E68B3A" w:rsidR="00492E4D" w:rsidRDefault="00492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B93A" w14:textId="7F11DE00"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77777777" w:rsidR="0044241F" w:rsidRPr="00647BC2" w:rsidRDefault="0044241F" w:rsidP="009C2820">
                          <w:pPr>
                            <w:spacing w:after="0"/>
                            <w:jc w:val="center"/>
                            <w:rPr>
                              <w:rFonts w:ascii="Museo Slab 500" w:hAnsi="Museo Slab 500" w:cstheme="minorHAnsi"/>
                              <w:b/>
                              <w:color w:val="FFFFFF" w:themeColor="background1"/>
                              <w:sz w:val="24"/>
                              <w:szCs w:val="24"/>
                            </w:rPr>
                          </w:pPr>
                          <w:r w:rsidRPr="00647BC2">
                            <w:rPr>
                              <w:rFonts w:ascii="Museo Slab 500" w:hAnsi="Museo Slab 500" w:cstheme="minorHAnsi"/>
                              <w:b/>
                              <w:color w:val="FFFFFF" w:themeColor="background1"/>
                              <w:sz w:val="24"/>
                              <w:szCs w:val="24"/>
                            </w:rPr>
                            <w:t>Public School Capital Construction</w:t>
                          </w:r>
                          <w:r w:rsidR="00785F99" w:rsidRPr="00647BC2">
                            <w:rPr>
                              <w:rFonts w:ascii="Museo Slab 500" w:hAnsi="Museo Slab 500" w:cstheme="minorHAnsi"/>
                              <w:b/>
                              <w:color w:val="FFFFFF" w:themeColor="background1"/>
                              <w:sz w:val="24"/>
                              <w:szCs w:val="24"/>
                            </w:rPr>
                            <w:t xml:space="preserve"> Assistance Board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" fillcolor="#5a5a5a [2109]" stroked="f">
              <v:textbox inset="0,0,0,0">
                <w:txbxContent>
                  <w:p w14:paraId="5F3522A5" w14:textId="77777777" w:rsidR="0044241F" w:rsidRPr="00647BC2" w:rsidRDefault="0044241F" w:rsidP="009C2820">
                    <w:pPr>
                      <w:spacing w:after="0"/>
                      <w:jc w:val="center"/>
                      <w:rPr>
                        <w:rFonts w:ascii="Museo Slab 500" w:hAnsi="Museo Slab 500" w:cstheme="minorHAnsi"/>
                        <w:b/>
                        <w:color w:val="FFFFFF" w:themeColor="background1"/>
                        <w:sz w:val="24"/>
                        <w:szCs w:val="24"/>
                      </w:rPr>
                    </w:pPr>
                    <w:r w:rsidRPr="00647BC2">
                      <w:rPr>
                        <w:rFonts w:ascii="Museo Slab 500" w:hAnsi="Museo Slab 500" w:cstheme="minorHAnsi"/>
                        <w:b/>
                        <w:color w:val="FFFFFF" w:themeColor="background1"/>
                        <w:sz w:val="24"/>
                        <w:szCs w:val="24"/>
                      </w:rPr>
                      <w:t>Public School Capital Construction</w:t>
                    </w:r>
                    <w:r w:rsidR="00785F99" w:rsidRPr="00647BC2">
                      <w:rPr>
                        <w:rFonts w:ascii="Museo Slab 500" w:hAnsi="Museo Slab 500" w:cstheme="minorHAnsi"/>
                        <w:b/>
                        <w:color w:val="FFFFFF" w:themeColor="background1"/>
                        <w:sz w:val="24"/>
                        <w:szCs w:val="24"/>
                      </w:rPr>
                      <w:t xml:space="preserve"> Assistance Board Meeting Minutes</w:t>
                    </w:r>
                  </w:p>
                </w:txbxContent>
              </v:textbox>
              <w10:anchorlock/>
            </v:shape>
          </w:pict>
        </mc:Fallback>
      </mc:AlternateContent>
    </w:r>
    <w:r w:rsidR="00492E4D">
      <w:rPr>
        <w:noProof/>
      </w:rPr>
      <w:drawing>
        <wp:inline distT="0" distB="0" distL="0" distR="0" wp14:anchorId="4DD60482" wp14:editId="4596288E">
          <wp:extent cx="5394960" cy="2305726"/>
          <wp:effectExtent l="0" t="0" r="0" b="0"/>
          <wp:docPr id="2" name="Picture 2" descr="Colorado Department of Education Logo and mission statement.&#10;&#10;Vision: All students graduate ready for college and careers, and prepared to be productive citizens of Colorado.&#10;&#10;Mission: Ensuring Equity and opportunity for every student, every step of the 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a:extLst>
                      <a:ext uri="{28A0092B-C50C-407E-A947-70E740481C1C}">
                        <a14:useLocalDpi xmlns:a14="http://schemas.microsoft.com/office/drawing/2010/main" val="0"/>
                      </a:ext>
                    </a:extLst>
                  </a:blip>
                  <a:srcRect t="11308"/>
                  <a:stretch/>
                </pic:blipFill>
                <pic:spPr bwMode="auto">
                  <a:xfrm>
                    <a:off x="0" y="0"/>
                    <a:ext cx="5394960" cy="230572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617D3"/>
    <w:multiLevelType w:val="hybridMultilevel"/>
    <w:tmpl w:val="7C10DF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46E68"/>
    <w:multiLevelType w:val="hybridMultilevel"/>
    <w:tmpl w:val="C83C3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6A7FF9"/>
    <w:multiLevelType w:val="hybridMultilevel"/>
    <w:tmpl w:val="BFEEB684"/>
    <w:lvl w:ilvl="0" w:tplc="04090001">
      <w:start w:val="1"/>
      <w:numFmt w:val="bullet"/>
      <w:lvlText w:val=""/>
      <w:lvlJc w:val="left"/>
      <w:pPr>
        <w:ind w:left="1046" w:hanging="360"/>
      </w:pPr>
      <w:rPr>
        <w:rFonts w:ascii="Symbol" w:hAnsi="Symbol" w:hint="default"/>
      </w:rPr>
    </w:lvl>
    <w:lvl w:ilvl="1" w:tplc="04090003">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3"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AC75805"/>
    <w:multiLevelType w:val="hybridMultilevel"/>
    <w:tmpl w:val="E5F47E4A"/>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03">
      <w:start w:val="1"/>
      <w:numFmt w:val="bullet"/>
      <w:lvlText w:val="o"/>
      <w:lvlJc w:val="left"/>
      <w:pPr>
        <w:ind w:left="2270" w:hanging="180"/>
      </w:pPr>
      <w:rPr>
        <w:rFonts w:ascii="Courier New" w:hAnsi="Courier New" w:cs="Courier New"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5"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D13829"/>
    <w:multiLevelType w:val="hybridMultilevel"/>
    <w:tmpl w:val="7B4697D4"/>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7" w15:restartNumberingAfterBreak="0">
    <w:nsid w:val="3C060343"/>
    <w:multiLevelType w:val="hybridMultilevel"/>
    <w:tmpl w:val="B9209C3A"/>
    <w:lvl w:ilvl="0" w:tplc="04090001">
      <w:start w:val="1"/>
      <w:numFmt w:val="bullet"/>
      <w:lvlText w:val=""/>
      <w:lvlJc w:val="left"/>
      <w:pPr>
        <w:ind w:left="1421" w:hanging="360"/>
      </w:pPr>
      <w:rPr>
        <w:rFonts w:ascii="Symbol" w:hAnsi="Symbol" w:hint="default"/>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abstractNum w:abstractNumId="8" w15:restartNumberingAfterBreak="0">
    <w:nsid w:val="40E01948"/>
    <w:multiLevelType w:val="hybridMultilevel"/>
    <w:tmpl w:val="7C10DF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D51A0F"/>
    <w:multiLevelType w:val="multilevel"/>
    <w:tmpl w:val="AB98599E"/>
    <w:lvl w:ilvl="0">
      <w:start w:val="1"/>
      <w:numFmt w:val="upp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5F6D0B"/>
    <w:multiLevelType w:val="hybridMultilevel"/>
    <w:tmpl w:val="2CF41666"/>
    <w:lvl w:ilvl="0" w:tplc="04090015">
      <w:start w:val="1"/>
      <w:numFmt w:val="upperLetter"/>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3"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B425EB9"/>
    <w:multiLevelType w:val="hybridMultilevel"/>
    <w:tmpl w:val="78F4AB92"/>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num w:numId="1">
    <w:abstractNumId w:val="5"/>
  </w:num>
  <w:num w:numId="2">
    <w:abstractNumId w:val="13"/>
  </w:num>
  <w:num w:numId="3">
    <w:abstractNumId w:val="3"/>
  </w:num>
  <w:num w:numId="4">
    <w:abstractNumId w:val="10"/>
  </w:num>
  <w:num w:numId="5">
    <w:abstractNumId w:val="11"/>
  </w:num>
  <w:num w:numId="6">
    <w:abstractNumId w:val="6"/>
  </w:num>
  <w:num w:numId="7">
    <w:abstractNumId w:val="9"/>
  </w:num>
  <w:num w:numId="8">
    <w:abstractNumId w:val="0"/>
  </w:num>
  <w:num w:numId="9">
    <w:abstractNumId w:val="2"/>
  </w:num>
  <w:num w:numId="10">
    <w:abstractNumId w:val="4"/>
  </w:num>
  <w:num w:numId="11">
    <w:abstractNumId w:val="14"/>
  </w:num>
  <w:num w:numId="12">
    <w:abstractNumId w:val="1"/>
  </w:num>
  <w:num w:numId="13">
    <w:abstractNumId w:val="8"/>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evenAndOddHeaders/>
  <w:characterSpacingControl w:val="doNotCompress"/>
  <w:hdrShapeDefaults>
    <o:shapedefaults v:ext="edit" spidmax="10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18C7"/>
    <w:rsid w:val="000149B0"/>
    <w:rsid w:val="00022A1C"/>
    <w:rsid w:val="00032466"/>
    <w:rsid w:val="00063020"/>
    <w:rsid w:val="00081E0D"/>
    <w:rsid w:val="000B2136"/>
    <w:rsid w:val="000F5EC4"/>
    <w:rsid w:val="00100A45"/>
    <w:rsid w:val="001163AC"/>
    <w:rsid w:val="00140C24"/>
    <w:rsid w:val="001528CF"/>
    <w:rsid w:val="00181A82"/>
    <w:rsid w:val="001A3261"/>
    <w:rsid w:val="001C7B6C"/>
    <w:rsid w:val="00204FCF"/>
    <w:rsid w:val="00231765"/>
    <w:rsid w:val="002520DB"/>
    <w:rsid w:val="002C30AA"/>
    <w:rsid w:val="002C5416"/>
    <w:rsid w:val="00321E56"/>
    <w:rsid w:val="00342F91"/>
    <w:rsid w:val="00357250"/>
    <w:rsid w:val="003A4DE8"/>
    <w:rsid w:val="0041459F"/>
    <w:rsid w:val="00415394"/>
    <w:rsid w:val="0044241F"/>
    <w:rsid w:val="004524C0"/>
    <w:rsid w:val="00492E4D"/>
    <w:rsid w:val="004B1E89"/>
    <w:rsid w:val="004B2B37"/>
    <w:rsid w:val="0050585E"/>
    <w:rsid w:val="00516929"/>
    <w:rsid w:val="00527632"/>
    <w:rsid w:val="00570C34"/>
    <w:rsid w:val="00570CD5"/>
    <w:rsid w:val="006202DA"/>
    <w:rsid w:val="00647BC2"/>
    <w:rsid w:val="00660FC2"/>
    <w:rsid w:val="006D7B0C"/>
    <w:rsid w:val="00777F9D"/>
    <w:rsid w:val="00785F99"/>
    <w:rsid w:val="0079289F"/>
    <w:rsid w:val="007A65B9"/>
    <w:rsid w:val="007B5B7D"/>
    <w:rsid w:val="007B686D"/>
    <w:rsid w:val="00822474"/>
    <w:rsid w:val="008A7A85"/>
    <w:rsid w:val="00902F0B"/>
    <w:rsid w:val="00917F54"/>
    <w:rsid w:val="0093348E"/>
    <w:rsid w:val="009505C0"/>
    <w:rsid w:val="00987835"/>
    <w:rsid w:val="009900F8"/>
    <w:rsid w:val="009A5E2F"/>
    <w:rsid w:val="009B69EC"/>
    <w:rsid w:val="009C2820"/>
    <w:rsid w:val="009D7C48"/>
    <w:rsid w:val="00A44C1F"/>
    <w:rsid w:val="00A74286"/>
    <w:rsid w:val="00AC679B"/>
    <w:rsid w:val="00AD0D9D"/>
    <w:rsid w:val="00AE7E7A"/>
    <w:rsid w:val="00B4109D"/>
    <w:rsid w:val="00B61B6B"/>
    <w:rsid w:val="00B72544"/>
    <w:rsid w:val="00C54F8C"/>
    <w:rsid w:val="00C622BA"/>
    <w:rsid w:val="00C659FD"/>
    <w:rsid w:val="00C86F5F"/>
    <w:rsid w:val="00CC315C"/>
    <w:rsid w:val="00CC7C26"/>
    <w:rsid w:val="00CD0363"/>
    <w:rsid w:val="00CD2609"/>
    <w:rsid w:val="00CD57AA"/>
    <w:rsid w:val="00D30C50"/>
    <w:rsid w:val="00D32D0C"/>
    <w:rsid w:val="00D86689"/>
    <w:rsid w:val="00DB51B2"/>
    <w:rsid w:val="00DC1AF4"/>
    <w:rsid w:val="00E177D4"/>
    <w:rsid w:val="00E31FCE"/>
    <w:rsid w:val="00E87C01"/>
    <w:rsid w:val="00EC3BE6"/>
    <w:rsid w:val="00F033F7"/>
    <w:rsid w:val="00F0755C"/>
    <w:rsid w:val="00F21B16"/>
    <w:rsid w:val="00FC0007"/>
    <w:rsid w:val="00FD2DA7"/>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9"/>
    <o:shapelayout v:ext="edit">
      <o:idmap v:ext="edit" data="1"/>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EC3BE6"/>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9CD9C-D042-49E9-A12D-5CAFA386C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42</cp:revision>
  <cp:lastPrinted>2019-08-14T17:37:00Z</cp:lastPrinted>
  <dcterms:created xsi:type="dcterms:W3CDTF">2019-08-20T18:30:00Z</dcterms:created>
  <dcterms:modified xsi:type="dcterms:W3CDTF">2020-03-18T16:27:00Z</dcterms:modified>
</cp:coreProperties>
</file>