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8EDC" w14:textId="77777777" w:rsidR="009505C0" w:rsidRPr="003512A3" w:rsidRDefault="009505C0" w:rsidP="009505C0">
      <w:pPr>
        <w:spacing w:after="0"/>
        <w:jc w:val="center"/>
        <w:rPr>
          <w:sz w:val="18"/>
          <w:szCs w:val="18"/>
        </w:rPr>
      </w:pPr>
      <w:r w:rsidRPr="003512A3">
        <w:rPr>
          <w:rFonts w:ascii="Museo Slab 500" w:hAnsi="Museo Slab 500"/>
          <w:b/>
          <w:bCs/>
          <w:noProof/>
          <w:sz w:val="18"/>
          <w:szCs w:val="1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3512A3" w:rsidRDefault="009505C0" w:rsidP="009505C0">
      <w:pPr>
        <w:spacing w:after="0"/>
        <w:jc w:val="center"/>
        <w:rPr>
          <w:rFonts w:cstheme="minorHAnsi"/>
          <w:b/>
          <w:bCs/>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2880"/>
      </w:tblGrid>
      <w:tr w:rsidR="000909B9" w14:paraId="1C4F9930" w14:textId="77777777" w:rsidTr="000909B9">
        <w:trPr>
          <w:trHeight w:val="270"/>
          <w:jc w:val="center"/>
        </w:trPr>
        <w:tc>
          <w:tcPr>
            <w:tcW w:w="1530" w:type="dxa"/>
            <w:shd w:val="clear" w:color="auto" w:fill="auto"/>
          </w:tcPr>
          <w:p w14:paraId="235B7DBC" w14:textId="77777777" w:rsidR="000909B9" w:rsidRPr="005E297F" w:rsidRDefault="000909B9" w:rsidP="005447FD">
            <w:pPr>
              <w:jc w:val="right"/>
              <w:rPr>
                <w:rFonts w:ascii="Museo Slab 500" w:hAnsi="Museo Slab 500"/>
                <w:b/>
                <w:bCs/>
                <w:sz w:val="28"/>
                <w:szCs w:val="28"/>
              </w:rPr>
            </w:pPr>
            <w:r w:rsidRPr="005E297F">
              <w:rPr>
                <w:rFonts w:cstheme="minorHAnsi"/>
                <w:b/>
                <w:bCs/>
                <w:sz w:val="24"/>
                <w:szCs w:val="24"/>
              </w:rPr>
              <w:t>Date &amp; Time:</w:t>
            </w:r>
          </w:p>
        </w:tc>
        <w:tc>
          <w:tcPr>
            <w:tcW w:w="2880" w:type="dxa"/>
          </w:tcPr>
          <w:p w14:paraId="07F34FF8" w14:textId="40FE6F26" w:rsidR="000909B9" w:rsidRPr="004314FB" w:rsidRDefault="008130EC" w:rsidP="005447FD">
            <w:pPr>
              <w:rPr>
                <w:rFonts w:cstheme="minorHAnsi"/>
              </w:rPr>
            </w:pPr>
            <w:r>
              <w:rPr>
                <w:rFonts w:cstheme="minorHAnsi"/>
              </w:rPr>
              <w:t>November 19</w:t>
            </w:r>
            <w:r w:rsidR="000909B9">
              <w:rPr>
                <w:rFonts w:cstheme="minorHAnsi"/>
              </w:rPr>
              <w:t>, 2020, 1-3PM</w:t>
            </w:r>
          </w:p>
        </w:tc>
      </w:tr>
      <w:tr w:rsidR="000909B9" w14:paraId="084B25C6" w14:textId="77777777" w:rsidTr="000909B9">
        <w:trPr>
          <w:jc w:val="center"/>
        </w:trPr>
        <w:tc>
          <w:tcPr>
            <w:tcW w:w="1530" w:type="dxa"/>
            <w:shd w:val="clear" w:color="auto" w:fill="auto"/>
          </w:tcPr>
          <w:p w14:paraId="34B493D7" w14:textId="77777777" w:rsidR="000909B9" w:rsidRPr="005E297F" w:rsidRDefault="000909B9" w:rsidP="005447FD">
            <w:pPr>
              <w:jc w:val="right"/>
              <w:rPr>
                <w:rFonts w:ascii="Museo Slab 500" w:hAnsi="Museo Slab 500"/>
                <w:b/>
                <w:bCs/>
                <w:sz w:val="28"/>
                <w:szCs w:val="28"/>
              </w:rPr>
            </w:pPr>
            <w:r w:rsidRPr="005E297F">
              <w:rPr>
                <w:rFonts w:cstheme="minorHAnsi"/>
                <w:b/>
                <w:bCs/>
                <w:sz w:val="24"/>
                <w:szCs w:val="24"/>
              </w:rPr>
              <w:t>Location:</w:t>
            </w:r>
          </w:p>
        </w:tc>
        <w:tc>
          <w:tcPr>
            <w:tcW w:w="2880" w:type="dxa"/>
          </w:tcPr>
          <w:p w14:paraId="0E986AF0" w14:textId="77777777" w:rsidR="000909B9" w:rsidRPr="004314FB" w:rsidRDefault="000909B9" w:rsidP="005447FD">
            <w:pPr>
              <w:rPr>
                <w:rFonts w:cstheme="minorHAnsi"/>
              </w:rPr>
            </w:pPr>
            <w:r>
              <w:rPr>
                <w:rFonts w:cstheme="minorHAnsi"/>
              </w:rPr>
              <w:t xml:space="preserve">Web – Microsoft Teams </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909B9" w14:paraId="1222BBAA" w14:textId="77777777" w:rsidTr="009505C0">
        <w:trPr>
          <w:trHeight w:val="279"/>
          <w:jc w:val="center"/>
        </w:trPr>
        <w:tc>
          <w:tcPr>
            <w:tcW w:w="2520" w:type="dxa"/>
            <w:shd w:val="clear" w:color="auto" w:fill="auto"/>
          </w:tcPr>
          <w:p w14:paraId="56E38205" w14:textId="24BF8475" w:rsidR="000909B9" w:rsidRPr="005E297F" w:rsidRDefault="000909B9" w:rsidP="000909B9">
            <w:pPr>
              <w:rPr>
                <w:rFonts w:ascii="Museo Slab 500" w:hAnsi="Museo Slab 500"/>
                <w:b/>
                <w:bCs/>
                <w:sz w:val="28"/>
                <w:szCs w:val="28"/>
              </w:rPr>
            </w:pPr>
            <w:r w:rsidRPr="005A7590">
              <w:rPr>
                <w:rFonts w:cstheme="minorHAnsi"/>
              </w:rPr>
              <w:t>Scott Stevens - Chair</w:t>
            </w:r>
          </w:p>
        </w:tc>
        <w:tc>
          <w:tcPr>
            <w:tcW w:w="1980" w:type="dxa"/>
          </w:tcPr>
          <w:p w14:paraId="70FFE2DD" w14:textId="3020DB0F" w:rsidR="000909B9" w:rsidRDefault="000909B9" w:rsidP="000909B9">
            <w:pPr>
              <w:rPr>
                <w:rFonts w:ascii="Museo Slab 500" w:hAnsi="Museo Slab 500"/>
                <w:sz w:val="28"/>
                <w:szCs w:val="28"/>
              </w:rPr>
            </w:pPr>
            <w:r w:rsidRPr="005A7590">
              <w:rPr>
                <w:rFonts w:cstheme="minorHAnsi"/>
              </w:rPr>
              <w:t>Vaishal</w:t>
            </w:r>
            <w:r>
              <w:rPr>
                <w:rFonts w:cstheme="minorHAnsi"/>
              </w:rPr>
              <w:t>i</w:t>
            </w:r>
            <w:r w:rsidRPr="005A7590">
              <w:rPr>
                <w:rFonts w:cstheme="minorHAnsi"/>
              </w:rPr>
              <w:t xml:space="preserve"> McCarthy</w:t>
            </w:r>
          </w:p>
        </w:tc>
        <w:tc>
          <w:tcPr>
            <w:tcW w:w="1890" w:type="dxa"/>
          </w:tcPr>
          <w:p w14:paraId="23AF2B74" w14:textId="1C664056" w:rsidR="000909B9" w:rsidRDefault="000909B9" w:rsidP="000909B9">
            <w:pPr>
              <w:rPr>
                <w:rFonts w:ascii="Museo Slab 500" w:hAnsi="Museo Slab 500"/>
                <w:sz w:val="28"/>
                <w:szCs w:val="28"/>
              </w:rPr>
            </w:pPr>
            <w:r>
              <w:rPr>
                <w:rFonts w:cs="Times New Roman"/>
              </w:rPr>
              <w:t>Matt Samelson</w:t>
            </w:r>
          </w:p>
        </w:tc>
      </w:tr>
      <w:tr w:rsidR="000909B9" w14:paraId="07246A61" w14:textId="77777777" w:rsidTr="009505C0">
        <w:trPr>
          <w:trHeight w:val="270"/>
          <w:jc w:val="center"/>
        </w:trPr>
        <w:tc>
          <w:tcPr>
            <w:tcW w:w="2520" w:type="dxa"/>
            <w:shd w:val="clear" w:color="auto" w:fill="auto"/>
          </w:tcPr>
          <w:p w14:paraId="598616EA" w14:textId="49CA1C4F" w:rsidR="000909B9" w:rsidRDefault="000909B9" w:rsidP="000909B9">
            <w:pPr>
              <w:rPr>
                <w:rFonts w:cstheme="minorHAnsi"/>
                <w:sz w:val="24"/>
                <w:szCs w:val="24"/>
              </w:rPr>
            </w:pPr>
            <w:r w:rsidRPr="005A7590">
              <w:rPr>
                <w:rFonts w:cstheme="minorHAnsi"/>
              </w:rPr>
              <w:t>Jane Crisler – Vice Chair</w:t>
            </w:r>
          </w:p>
        </w:tc>
        <w:tc>
          <w:tcPr>
            <w:tcW w:w="1980" w:type="dxa"/>
          </w:tcPr>
          <w:p w14:paraId="0829E4A8" w14:textId="269E36EE" w:rsidR="000909B9" w:rsidRDefault="000909B9" w:rsidP="000909B9">
            <w:pPr>
              <w:rPr>
                <w:rFonts w:ascii="Museo Slab 500" w:hAnsi="Museo Slab 500"/>
                <w:sz w:val="28"/>
                <w:szCs w:val="28"/>
              </w:rPr>
            </w:pPr>
            <w:r w:rsidRPr="005A7590">
              <w:rPr>
                <w:rFonts w:cstheme="minorHAnsi"/>
              </w:rPr>
              <w:t>Allison Pearlman</w:t>
            </w:r>
          </w:p>
        </w:tc>
        <w:tc>
          <w:tcPr>
            <w:tcW w:w="1890" w:type="dxa"/>
          </w:tcPr>
          <w:p w14:paraId="4A35A5BF" w14:textId="14F468DC" w:rsidR="000909B9" w:rsidRDefault="000909B9" w:rsidP="000909B9">
            <w:pPr>
              <w:rPr>
                <w:rFonts w:ascii="Museo Slab 500" w:hAnsi="Museo Slab 500"/>
                <w:sz w:val="28"/>
                <w:szCs w:val="28"/>
              </w:rPr>
            </w:pPr>
            <w:r w:rsidRPr="00DC1139">
              <w:rPr>
                <w:rFonts w:cs="Times New Roman"/>
              </w:rPr>
              <w:t>Michael Wailes</w:t>
            </w:r>
          </w:p>
        </w:tc>
      </w:tr>
      <w:tr w:rsidR="000909B9" w14:paraId="7D4E0CC9" w14:textId="77777777" w:rsidTr="009505C0">
        <w:trPr>
          <w:trHeight w:val="270"/>
          <w:jc w:val="center"/>
        </w:trPr>
        <w:tc>
          <w:tcPr>
            <w:tcW w:w="2520" w:type="dxa"/>
            <w:shd w:val="clear" w:color="auto" w:fill="auto"/>
          </w:tcPr>
          <w:p w14:paraId="1B11C47C" w14:textId="41CAFECF" w:rsidR="000909B9" w:rsidRPr="00DC1139" w:rsidRDefault="000909B9" w:rsidP="000909B9">
            <w:pPr>
              <w:rPr>
                <w:rFonts w:cs="Times New Roman"/>
              </w:rPr>
            </w:pPr>
            <w:r w:rsidRPr="005A7590">
              <w:rPr>
                <w:rFonts w:cstheme="minorHAnsi"/>
              </w:rPr>
              <w:t>Brian Amack</w:t>
            </w:r>
          </w:p>
        </w:tc>
        <w:tc>
          <w:tcPr>
            <w:tcW w:w="1980" w:type="dxa"/>
          </w:tcPr>
          <w:p w14:paraId="13AB9A32" w14:textId="04E8C358" w:rsidR="000909B9" w:rsidRPr="00DC1139" w:rsidRDefault="000909B9" w:rsidP="000909B9">
            <w:pPr>
              <w:rPr>
                <w:rFonts w:cs="Times New Roman"/>
              </w:rPr>
            </w:pPr>
            <w:r w:rsidRPr="005A7590">
              <w:rPr>
                <w:rFonts w:cstheme="minorHAnsi"/>
              </w:rPr>
              <w:t>Brett Ridgway</w:t>
            </w:r>
          </w:p>
        </w:tc>
        <w:tc>
          <w:tcPr>
            <w:tcW w:w="1890" w:type="dxa"/>
          </w:tcPr>
          <w:p w14:paraId="39473F24" w14:textId="32D6FA88" w:rsidR="000909B9" w:rsidRPr="00DC1139" w:rsidRDefault="005F1FE5" w:rsidP="000909B9">
            <w:pPr>
              <w:rPr>
                <w:rFonts w:cs="Times New Roman"/>
              </w:rPr>
            </w:pPr>
            <w:r>
              <w:rPr>
                <w:rFonts w:cs="Times New Roman"/>
              </w:rPr>
              <w:t>Wendy Wyman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690E97">
        <w:trPr>
          <w:trHeight w:val="567"/>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5F39D445"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5F1FE5">
              <w:rPr>
                <w:rFonts w:cstheme="minorHAnsi"/>
              </w:rPr>
              <w:t>Scott Stevens</w:t>
            </w:r>
            <w:r w:rsidR="000022B2">
              <w:rPr>
                <w:rFonts w:cstheme="minorHAnsi"/>
              </w:rPr>
              <w:t xml:space="preserve"> at 1:0</w:t>
            </w:r>
            <w:r w:rsidR="008130EC">
              <w:rPr>
                <w:rFonts w:cstheme="minorHAnsi"/>
              </w:rPr>
              <w:t>4</w:t>
            </w:r>
            <w:r w:rsidR="000022B2">
              <w:rPr>
                <w:rFonts w:cstheme="minorHAnsi"/>
              </w:rPr>
              <w:t>pm</w:t>
            </w:r>
          </w:p>
        </w:tc>
      </w:tr>
      <w:tr w:rsidR="00956D99" w14:paraId="446407BC" w14:textId="77777777" w:rsidTr="00282955">
        <w:trPr>
          <w:trHeight w:val="126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369B8518" w:rsidR="00990C23" w:rsidRDefault="00990C23" w:rsidP="00990C23">
            <w:pPr>
              <w:ind w:left="306"/>
              <w:rPr>
                <w:rFonts w:cstheme="minorHAnsi"/>
              </w:rPr>
            </w:pPr>
            <w:r w:rsidRPr="00503303">
              <w:rPr>
                <w:rFonts w:cstheme="minorHAnsi"/>
              </w:rPr>
              <w:t>Members Present:</w:t>
            </w:r>
            <w:r>
              <w:rPr>
                <w:rFonts w:cstheme="minorHAnsi"/>
              </w:rPr>
              <w:t xml:space="preserve"> Brian Amack, Jane Crisler, Allison Pearlman</w:t>
            </w:r>
            <w:r w:rsidR="00A7468E">
              <w:rPr>
                <w:rFonts w:cstheme="minorHAnsi"/>
              </w:rPr>
              <w:t xml:space="preserve">, </w:t>
            </w:r>
            <w:r w:rsidR="00E05702">
              <w:rPr>
                <w:rFonts w:cstheme="minorHAnsi"/>
              </w:rPr>
              <w:t>Vaishali McCarthy, Brett Ridgway, Matt Samelson,</w:t>
            </w:r>
            <w:r w:rsidR="00A7468E">
              <w:rPr>
                <w:rFonts w:cstheme="minorHAnsi"/>
              </w:rPr>
              <w:t xml:space="preserve"> </w:t>
            </w:r>
            <w:r w:rsidR="00E05702" w:rsidRPr="00503303">
              <w:rPr>
                <w:rFonts w:cstheme="minorHAnsi"/>
              </w:rPr>
              <w:t>Scott Stevens</w:t>
            </w:r>
            <w:r w:rsidR="00E05702">
              <w:rPr>
                <w:rFonts w:cstheme="minorHAnsi"/>
              </w:rPr>
              <w:t xml:space="preserve">, </w:t>
            </w:r>
            <w:r w:rsidR="00A7468E">
              <w:rPr>
                <w:rFonts w:cstheme="minorHAnsi"/>
              </w:rPr>
              <w:t xml:space="preserve">Michael Wailes, </w:t>
            </w:r>
            <w:r w:rsidR="00E05702">
              <w:rPr>
                <w:rFonts w:cstheme="minorHAnsi"/>
              </w:rPr>
              <w:t>Wendy Wyman</w:t>
            </w:r>
          </w:p>
          <w:p w14:paraId="5A4FD9D1" w14:textId="23767227" w:rsidR="00956D99" w:rsidRPr="001E1FA4" w:rsidRDefault="00990C23" w:rsidP="00990C23">
            <w:pPr>
              <w:ind w:left="306"/>
              <w:rPr>
                <w:rFonts w:cstheme="minorHAnsi"/>
              </w:rPr>
            </w:pPr>
            <w:r>
              <w:rPr>
                <w:rFonts w:cstheme="minorHAnsi"/>
              </w:rPr>
              <w:t>Guests: Cathern Smith,</w:t>
            </w:r>
            <w:r w:rsidR="00235829">
              <w:rPr>
                <w:rFonts w:cstheme="minorHAnsi"/>
              </w:rPr>
              <w:t xml:space="preserve"> </w:t>
            </w:r>
            <w:r>
              <w:rPr>
                <w:rFonts w:cstheme="minorHAnsi"/>
              </w:rPr>
              <w:t xml:space="preserve"> AG’s Office</w:t>
            </w:r>
            <w:r w:rsidR="00E05702">
              <w:rPr>
                <w:rFonts w:cstheme="minorHAnsi"/>
              </w:rPr>
              <w:t>, Mattie Prod</w:t>
            </w:r>
            <w:r w:rsidR="00036CC0">
              <w:rPr>
                <w:rFonts w:cstheme="minorHAnsi"/>
              </w:rPr>
              <w:t xml:space="preserve">anovic, </w:t>
            </w:r>
            <w:r w:rsidR="008130EC">
              <w:rPr>
                <w:rFonts w:cstheme="minorHAnsi"/>
              </w:rPr>
              <w:t xml:space="preserve">Jason Simons, </w:t>
            </w:r>
            <w:r w:rsidR="00036CC0">
              <w:rPr>
                <w:rFonts w:cstheme="minorHAnsi"/>
              </w:rPr>
              <w:t xml:space="preserve">Hilltop Securities </w:t>
            </w:r>
            <w:r w:rsidR="00E05702">
              <w:rPr>
                <w:rFonts w:cstheme="minorHAnsi"/>
              </w:rPr>
              <w:t xml:space="preserve"> </w:t>
            </w:r>
          </w:p>
        </w:tc>
      </w:tr>
      <w:tr w:rsidR="00990C23" w14:paraId="50FF8249" w14:textId="77777777" w:rsidTr="00D05F8A">
        <w:trPr>
          <w:trHeight w:val="2007"/>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376277CA" w:rsidR="00990C23" w:rsidRPr="00B3159D" w:rsidRDefault="00990C23" w:rsidP="00990C23">
            <w:pPr>
              <w:ind w:left="326"/>
              <w:rPr>
                <w:rFonts w:cstheme="minorHAnsi"/>
              </w:rPr>
            </w:pPr>
            <w:r w:rsidRPr="00B3159D">
              <w:rPr>
                <w:rFonts w:cstheme="minorHAnsi"/>
              </w:rPr>
              <w:t xml:space="preserve">Motion moved: </w:t>
            </w:r>
            <w:r w:rsidR="008130EC">
              <w:rPr>
                <w:rFonts w:cstheme="minorHAnsi"/>
              </w:rPr>
              <w:t>Jane Crisler</w:t>
            </w:r>
            <w:r w:rsidRPr="00B3159D">
              <w:rPr>
                <w:rFonts w:cstheme="minorHAnsi"/>
              </w:rPr>
              <w:t xml:space="preserve"> </w:t>
            </w:r>
            <w:r>
              <w:rPr>
                <w:rFonts w:cstheme="minorHAnsi"/>
              </w:rPr>
              <w:t xml:space="preserve">- </w:t>
            </w:r>
            <w:r w:rsidRPr="00B3159D">
              <w:rPr>
                <w:rFonts w:cstheme="minorHAnsi"/>
              </w:rPr>
              <w:t xml:space="preserve"> Approve agenda</w:t>
            </w:r>
          </w:p>
          <w:p w14:paraId="4AF44657" w14:textId="728DBF81" w:rsidR="00990C23" w:rsidRPr="00B3159D" w:rsidRDefault="00990C23" w:rsidP="00990C23">
            <w:pPr>
              <w:ind w:left="326"/>
              <w:rPr>
                <w:rFonts w:cstheme="minorHAnsi"/>
              </w:rPr>
            </w:pPr>
            <w:r w:rsidRPr="00B3159D">
              <w:rPr>
                <w:rFonts w:cstheme="minorHAnsi"/>
              </w:rPr>
              <w:t xml:space="preserve">Second by: </w:t>
            </w:r>
            <w:r w:rsidR="008130EC">
              <w:rPr>
                <w:rFonts w:cstheme="minorHAnsi"/>
              </w:rPr>
              <w:t>Brett Ridgway</w:t>
            </w:r>
          </w:p>
          <w:p w14:paraId="03929BF7" w14:textId="77777777" w:rsidR="00C94519" w:rsidRDefault="00990C23" w:rsidP="00990C23">
            <w:pPr>
              <w:ind w:left="326"/>
              <w:rPr>
                <w:rFonts w:cstheme="minorHAnsi"/>
              </w:rPr>
            </w:pPr>
            <w:r w:rsidRPr="00B3159D">
              <w:rPr>
                <w:rFonts w:cstheme="minorHAnsi"/>
              </w:rPr>
              <w:t>All for:</w:t>
            </w:r>
            <w:r>
              <w:rPr>
                <w:rFonts w:cstheme="minorHAnsi"/>
              </w:rPr>
              <w:t xml:space="preserve"> </w:t>
            </w:r>
            <w:r w:rsidR="00C94519">
              <w:rPr>
                <w:rFonts w:cstheme="minorHAnsi"/>
              </w:rPr>
              <w:t xml:space="preserve">Brian Amack, Jane Crisler, Allison Pearlman, Vaishali McCarthy, Brett Ridgway, Matt Samelson, </w:t>
            </w:r>
            <w:r w:rsidR="00C94519" w:rsidRPr="00503303">
              <w:rPr>
                <w:rFonts w:cstheme="minorHAnsi"/>
              </w:rPr>
              <w:t>Scott Stevens</w:t>
            </w:r>
            <w:r w:rsidR="00C94519">
              <w:rPr>
                <w:rFonts w:cstheme="minorHAnsi"/>
              </w:rPr>
              <w:t>, Michael Wailes, Wendy Wyman</w:t>
            </w:r>
            <w:r w:rsidR="00C94519" w:rsidRPr="00B3159D">
              <w:rPr>
                <w:rFonts w:cstheme="minorHAnsi"/>
              </w:rPr>
              <w:t xml:space="preserve"> </w:t>
            </w:r>
          </w:p>
          <w:p w14:paraId="3D2408CA" w14:textId="6D0212A8"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0022B2" w14:paraId="21A3A861" w14:textId="77777777" w:rsidTr="00D05F8A">
        <w:trPr>
          <w:trHeight w:val="2070"/>
          <w:jc w:val="center"/>
        </w:trPr>
        <w:tc>
          <w:tcPr>
            <w:tcW w:w="471" w:type="dxa"/>
          </w:tcPr>
          <w:p w14:paraId="1E2DFF28" w14:textId="41AB1E63" w:rsidR="000022B2" w:rsidRDefault="00A8426E" w:rsidP="00990C23">
            <w:pPr>
              <w:ind w:left="66"/>
              <w:rPr>
                <w:rFonts w:cstheme="minorHAnsi"/>
              </w:rPr>
            </w:pPr>
            <w:r>
              <w:rPr>
                <w:rFonts w:cstheme="minorHAnsi"/>
              </w:rPr>
              <w:t>IV.</w:t>
            </w:r>
          </w:p>
        </w:tc>
        <w:tc>
          <w:tcPr>
            <w:tcW w:w="9879" w:type="dxa"/>
          </w:tcPr>
          <w:p w14:paraId="7A453346" w14:textId="7C108B9C" w:rsidR="000022B2" w:rsidRPr="000022B2" w:rsidRDefault="000022B2" w:rsidP="000022B2">
            <w:pPr>
              <w:ind w:left="18"/>
              <w:rPr>
                <w:rFonts w:cstheme="minorHAnsi"/>
                <w:u w:val="single"/>
              </w:rPr>
            </w:pPr>
            <w:r w:rsidRPr="00DC1AF4">
              <w:rPr>
                <w:rFonts w:cstheme="minorHAnsi"/>
                <w:b/>
                <w:bCs/>
                <w:u w:val="single"/>
              </w:rPr>
              <w:t xml:space="preserve">Approve </w:t>
            </w:r>
            <w:r>
              <w:rPr>
                <w:rFonts w:cstheme="minorHAnsi"/>
                <w:b/>
                <w:bCs/>
                <w:u w:val="single"/>
              </w:rPr>
              <w:t>Previous Meeting Minutes:</w:t>
            </w:r>
            <w:r w:rsidRPr="000022B2">
              <w:rPr>
                <w:rFonts w:cstheme="minorHAnsi"/>
                <w:b/>
                <w:bCs/>
              </w:rPr>
              <w:t xml:space="preserve"> </w:t>
            </w:r>
            <w:r w:rsidR="0008758B">
              <w:rPr>
                <w:rFonts w:cstheme="minorHAnsi"/>
              </w:rPr>
              <w:t>September 17</w:t>
            </w:r>
            <w:r w:rsidRPr="000022B2">
              <w:rPr>
                <w:rFonts w:cstheme="minorHAnsi"/>
              </w:rPr>
              <w:t>, 2020</w:t>
            </w:r>
          </w:p>
          <w:p w14:paraId="1E7F65FC" w14:textId="6B0120CE" w:rsidR="000022B2" w:rsidRPr="00B3159D" w:rsidRDefault="000022B2" w:rsidP="000022B2">
            <w:pPr>
              <w:ind w:left="326"/>
              <w:rPr>
                <w:rFonts w:cstheme="minorHAnsi"/>
              </w:rPr>
            </w:pPr>
            <w:r w:rsidRPr="00B3159D">
              <w:rPr>
                <w:rFonts w:cstheme="minorHAnsi"/>
              </w:rPr>
              <w:t xml:space="preserve">Motion moved: </w:t>
            </w:r>
            <w:r w:rsidR="00235829">
              <w:rPr>
                <w:rFonts w:cstheme="minorHAnsi"/>
              </w:rPr>
              <w:t>Brian Amack</w:t>
            </w:r>
            <w:r w:rsidRPr="00B3159D">
              <w:rPr>
                <w:rFonts w:cstheme="minorHAnsi"/>
              </w:rPr>
              <w:t xml:space="preserve"> </w:t>
            </w:r>
            <w:r>
              <w:rPr>
                <w:rFonts w:cstheme="minorHAnsi"/>
              </w:rPr>
              <w:t xml:space="preserve">- </w:t>
            </w:r>
            <w:r w:rsidRPr="00B3159D">
              <w:rPr>
                <w:rFonts w:cstheme="minorHAnsi"/>
              </w:rPr>
              <w:t xml:space="preserve"> Approve </w:t>
            </w:r>
            <w:r>
              <w:rPr>
                <w:rFonts w:cstheme="minorHAnsi"/>
              </w:rPr>
              <w:t>previous meeting minutes</w:t>
            </w:r>
          </w:p>
          <w:p w14:paraId="187838BC" w14:textId="2C8FF586" w:rsidR="000022B2" w:rsidRPr="00B3159D" w:rsidRDefault="000022B2" w:rsidP="000022B2">
            <w:pPr>
              <w:ind w:left="326"/>
              <w:rPr>
                <w:rFonts w:cstheme="minorHAnsi"/>
              </w:rPr>
            </w:pPr>
            <w:r w:rsidRPr="00B3159D">
              <w:rPr>
                <w:rFonts w:cstheme="minorHAnsi"/>
              </w:rPr>
              <w:t xml:space="preserve">Second by: </w:t>
            </w:r>
            <w:r w:rsidR="00AE06BA">
              <w:rPr>
                <w:rFonts w:cstheme="minorHAnsi"/>
              </w:rPr>
              <w:t>Matt Samelson</w:t>
            </w:r>
          </w:p>
          <w:p w14:paraId="3BCE6532" w14:textId="77777777" w:rsidR="0008758B" w:rsidRDefault="0008758B" w:rsidP="0008758B">
            <w:pPr>
              <w:ind w:left="326"/>
              <w:rPr>
                <w:rFonts w:cstheme="minorHAnsi"/>
              </w:rPr>
            </w:pPr>
            <w:r w:rsidRPr="00B3159D">
              <w:rPr>
                <w:rFonts w:cstheme="minorHAnsi"/>
              </w:rPr>
              <w:t>All for:</w:t>
            </w:r>
            <w:r>
              <w:rPr>
                <w:rFonts w:cstheme="minorHAnsi"/>
              </w:rPr>
              <w:t xml:space="preserve">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780CF392" w14:textId="77777777" w:rsidR="0008758B" w:rsidRDefault="0008758B" w:rsidP="0008758B">
            <w:pPr>
              <w:ind w:left="326"/>
              <w:rPr>
                <w:rFonts w:cstheme="minorHAnsi"/>
              </w:rPr>
            </w:pPr>
            <w:r w:rsidRPr="00B3159D">
              <w:rPr>
                <w:rFonts w:cstheme="minorHAnsi"/>
              </w:rPr>
              <w:t>All opposed: None</w:t>
            </w:r>
          </w:p>
          <w:p w14:paraId="65A26258" w14:textId="23E92206" w:rsidR="000022B2" w:rsidRPr="00DC1AF4" w:rsidRDefault="0008758B" w:rsidP="0008758B">
            <w:pPr>
              <w:ind w:left="326"/>
              <w:rPr>
                <w:rFonts w:cstheme="minorHAnsi"/>
                <w:b/>
                <w:bCs/>
                <w:u w:val="single"/>
              </w:rPr>
            </w:pPr>
            <w:r>
              <w:rPr>
                <w:rFonts w:cstheme="minorHAnsi"/>
              </w:rPr>
              <w:t>Motion passed</w:t>
            </w:r>
          </w:p>
        </w:tc>
      </w:tr>
      <w:tr w:rsidR="00380B29" w14:paraId="4D6AF0EA" w14:textId="77777777" w:rsidTr="00896EEB">
        <w:trPr>
          <w:trHeight w:val="630"/>
          <w:jc w:val="center"/>
        </w:trPr>
        <w:tc>
          <w:tcPr>
            <w:tcW w:w="471" w:type="dxa"/>
          </w:tcPr>
          <w:p w14:paraId="460A9F59" w14:textId="0B520781" w:rsidR="00380B29" w:rsidRDefault="00380B29" w:rsidP="00990C23">
            <w:pPr>
              <w:ind w:left="66"/>
              <w:rPr>
                <w:rFonts w:cstheme="minorHAnsi"/>
              </w:rPr>
            </w:pPr>
            <w:r>
              <w:rPr>
                <w:rFonts w:cstheme="minorHAnsi"/>
              </w:rPr>
              <w:t>V.</w:t>
            </w:r>
          </w:p>
        </w:tc>
        <w:tc>
          <w:tcPr>
            <w:tcW w:w="9879" w:type="dxa"/>
          </w:tcPr>
          <w:p w14:paraId="3545C3F8" w14:textId="03A114F3" w:rsidR="00380B29" w:rsidRPr="00DC1AF4" w:rsidRDefault="00380B29" w:rsidP="00380B29">
            <w:pPr>
              <w:ind w:left="18"/>
              <w:rPr>
                <w:rFonts w:cstheme="minorHAnsi"/>
                <w:b/>
                <w:bCs/>
                <w:u w:val="single"/>
              </w:rPr>
            </w:pPr>
            <w:r>
              <w:rPr>
                <w:rFonts w:cstheme="minorHAnsi"/>
                <w:b/>
                <w:bCs/>
                <w:u w:val="single"/>
              </w:rPr>
              <w:t>Board Report</w:t>
            </w:r>
            <w:r w:rsidRPr="00DC1AF4">
              <w:rPr>
                <w:rFonts w:cstheme="minorHAnsi"/>
                <w:b/>
                <w:bCs/>
                <w:u w:val="single"/>
              </w:rPr>
              <w:t xml:space="preserve">: </w:t>
            </w:r>
          </w:p>
          <w:p w14:paraId="042B4E59" w14:textId="77777777" w:rsidR="00380B29" w:rsidRPr="00FA5702" w:rsidRDefault="00FA5702" w:rsidP="00380B29">
            <w:pPr>
              <w:pStyle w:val="ListParagraph"/>
              <w:numPr>
                <w:ilvl w:val="0"/>
                <w:numId w:val="17"/>
              </w:numPr>
              <w:ind w:left="306" w:hanging="162"/>
              <w:rPr>
                <w:rFonts w:cstheme="minorHAnsi"/>
                <w:u w:val="single"/>
              </w:rPr>
            </w:pPr>
            <w:r>
              <w:rPr>
                <w:rFonts w:cstheme="minorHAnsi"/>
              </w:rPr>
              <w:t>Wendy:</w:t>
            </w:r>
            <w:r w:rsidR="00380B29" w:rsidRPr="00380B29">
              <w:rPr>
                <w:rFonts w:cstheme="minorHAnsi"/>
              </w:rPr>
              <w:t xml:space="preserve"> Attended the </w:t>
            </w:r>
            <w:r>
              <w:rPr>
                <w:rFonts w:cstheme="minorHAnsi"/>
              </w:rPr>
              <w:t>Hayden</w:t>
            </w:r>
            <w:r w:rsidR="00380B29" w:rsidRPr="00380B29">
              <w:rPr>
                <w:rFonts w:cstheme="minorHAnsi"/>
              </w:rPr>
              <w:t xml:space="preserve"> ribbon cutting recently. The event was </w:t>
            </w:r>
            <w:proofErr w:type="gramStart"/>
            <w:r w:rsidR="00380B29" w:rsidRPr="00380B29">
              <w:rPr>
                <w:rFonts w:cstheme="minorHAnsi"/>
              </w:rPr>
              <w:t>great</w:t>
            </w:r>
            <w:proofErr w:type="gramEnd"/>
            <w:r w:rsidR="00380B29" w:rsidRPr="00380B29">
              <w:rPr>
                <w:rFonts w:cstheme="minorHAnsi"/>
              </w:rPr>
              <w:t xml:space="preserve"> and the facility looks amazing. </w:t>
            </w:r>
            <w:r>
              <w:rPr>
                <w:rFonts w:cstheme="minorHAnsi"/>
              </w:rPr>
              <w:t>There were COVID-19 safety protocols in place.</w:t>
            </w:r>
          </w:p>
          <w:p w14:paraId="3AC943BB" w14:textId="77777777" w:rsidR="00FA5702" w:rsidRDefault="00FA5702" w:rsidP="00380B29">
            <w:pPr>
              <w:pStyle w:val="ListParagraph"/>
              <w:numPr>
                <w:ilvl w:val="0"/>
                <w:numId w:val="17"/>
              </w:numPr>
              <w:ind w:left="306" w:hanging="162"/>
              <w:rPr>
                <w:rFonts w:cstheme="minorHAnsi"/>
              </w:rPr>
            </w:pPr>
            <w:r w:rsidRPr="00FA5702">
              <w:rPr>
                <w:rFonts w:cstheme="minorHAnsi"/>
              </w:rPr>
              <w:t>Allison</w:t>
            </w:r>
            <w:r>
              <w:rPr>
                <w:rFonts w:cstheme="minorHAnsi"/>
              </w:rPr>
              <w:t xml:space="preserve">: Participated in the Virtual Green Schools Summit. There were several interesting presenters. </w:t>
            </w:r>
          </w:p>
          <w:p w14:paraId="208FF306" w14:textId="17C08217" w:rsidR="00FA5702" w:rsidRPr="00FA5702" w:rsidRDefault="00FA5702" w:rsidP="00380B29">
            <w:pPr>
              <w:pStyle w:val="ListParagraph"/>
              <w:numPr>
                <w:ilvl w:val="0"/>
                <w:numId w:val="17"/>
              </w:numPr>
              <w:ind w:left="306" w:hanging="162"/>
              <w:rPr>
                <w:rFonts w:cstheme="minorHAnsi"/>
              </w:rPr>
            </w:pPr>
            <w:r w:rsidRPr="00D36794">
              <w:rPr>
                <w:rFonts w:cstheme="minorHAnsi"/>
              </w:rPr>
              <w:t>Scott: Encouraged the board to read the Leadville lawsuit doc. It is an interesting read and provides a good background on the program.</w:t>
            </w:r>
          </w:p>
        </w:tc>
      </w:tr>
      <w:tr w:rsidR="00990C23" w14:paraId="2C9325AC" w14:textId="77777777" w:rsidTr="00896EEB">
        <w:trPr>
          <w:trHeight w:val="3150"/>
          <w:jc w:val="center"/>
        </w:trPr>
        <w:tc>
          <w:tcPr>
            <w:tcW w:w="471" w:type="dxa"/>
          </w:tcPr>
          <w:p w14:paraId="152AE5D2" w14:textId="5CB9A3AA" w:rsidR="00990C23" w:rsidRPr="00D36794" w:rsidRDefault="00A42AF0" w:rsidP="00990C23">
            <w:pPr>
              <w:ind w:left="66"/>
              <w:rPr>
                <w:rFonts w:cstheme="minorHAnsi"/>
              </w:rPr>
            </w:pPr>
            <w:r w:rsidRPr="00D36794">
              <w:rPr>
                <w:rFonts w:cstheme="minorHAnsi"/>
              </w:rPr>
              <w:lastRenderedPageBreak/>
              <w:t>V</w:t>
            </w:r>
            <w:r w:rsidR="00990C23" w:rsidRPr="00D36794">
              <w:rPr>
                <w:rFonts w:cstheme="minorHAnsi"/>
              </w:rPr>
              <w:t>.</w:t>
            </w:r>
          </w:p>
        </w:tc>
        <w:tc>
          <w:tcPr>
            <w:tcW w:w="9879" w:type="dxa"/>
          </w:tcPr>
          <w:p w14:paraId="717F67EE" w14:textId="3FFF4A1F" w:rsidR="00200FB8" w:rsidRPr="00D36794" w:rsidRDefault="00A8426E" w:rsidP="00200FB8">
            <w:pPr>
              <w:ind w:left="18"/>
              <w:rPr>
                <w:rFonts w:cstheme="minorHAnsi"/>
                <w:b/>
                <w:bCs/>
                <w:u w:val="single"/>
              </w:rPr>
            </w:pPr>
            <w:r w:rsidRPr="00D36794">
              <w:rPr>
                <w:rFonts w:cstheme="minorHAnsi"/>
                <w:b/>
                <w:bCs/>
                <w:u w:val="single"/>
              </w:rPr>
              <w:t>Directors Report</w:t>
            </w:r>
            <w:r w:rsidR="00200FB8" w:rsidRPr="00D36794">
              <w:rPr>
                <w:rFonts w:cstheme="minorHAnsi"/>
                <w:b/>
                <w:bCs/>
                <w:u w:val="single"/>
              </w:rPr>
              <w:t xml:space="preserve">: </w:t>
            </w:r>
          </w:p>
          <w:p w14:paraId="6326237B" w14:textId="3B1BC232" w:rsidR="00DB4C8B" w:rsidRPr="00D36794" w:rsidRDefault="0057629A" w:rsidP="00A8426E">
            <w:pPr>
              <w:pStyle w:val="ListParagraph"/>
              <w:numPr>
                <w:ilvl w:val="0"/>
                <w:numId w:val="13"/>
              </w:numPr>
              <w:ind w:left="306" w:hanging="180"/>
              <w:rPr>
                <w:rFonts w:cstheme="minorHAnsi"/>
              </w:rPr>
            </w:pPr>
            <w:r w:rsidRPr="00D36794">
              <w:rPr>
                <w:rFonts w:cstheme="minorHAnsi"/>
              </w:rPr>
              <w:t xml:space="preserve">BEST finalized over $100 million in COP projects. This is a huge accomplishment. Thank you to the team, AG’s </w:t>
            </w:r>
            <w:proofErr w:type="gramStart"/>
            <w:r w:rsidRPr="00D36794">
              <w:rPr>
                <w:rFonts w:cstheme="minorHAnsi"/>
              </w:rPr>
              <w:t>office</w:t>
            </w:r>
            <w:proofErr w:type="gramEnd"/>
            <w:r w:rsidRPr="00D36794">
              <w:rPr>
                <w:rFonts w:cstheme="minorHAnsi"/>
              </w:rPr>
              <w:t xml:space="preserve"> and Hilltop for all of their work.</w:t>
            </w:r>
          </w:p>
          <w:p w14:paraId="0247112C" w14:textId="77777777" w:rsidR="009524C7" w:rsidRPr="00D36794" w:rsidRDefault="0057629A" w:rsidP="0057629A">
            <w:pPr>
              <w:pStyle w:val="ListParagraph"/>
              <w:numPr>
                <w:ilvl w:val="0"/>
                <w:numId w:val="13"/>
              </w:numPr>
              <w:ind w:left="306" w:hanging="180"/>
              <w:rPr>
                <w:rFonts w:cstheme="minorHAnsi"/>
              </w:rPr>
            </w:pPr>
            <w:r w:rsidRPr="00D36794">
              <w:rPr>
                <w:rFonts w:cstheme="minorHAnsi"/>
              </w:rPr>
              <w:t>Discussed a recent data request on approved COP projects.</w:t>
            </w:r>
          </w:p>
          <w:p w14:paraId="5853AB2A" w14:textId="77777777" w:rsidR="0057629A" w:rsidRPr="00D36794" w:rsidRDefault="0057629A" w:rsidP="0057629A">
            <w:pPr>
              <w:pStyle w:val="ListParagraph"/>
              <w:numPr>
                <w:ilvl w:val="0"/>
                <w:numId w:val="13"/>
              </w:numPr>
              <w:ind w:left="306" w:hanging="180"/>
              <w:rPr>
                <w:rFonts w:cstheme="minorHAnsi"/>
              </w:rPr>
            </w:pPr>
            <w:r w:rsidRPr="00D36794">
              <w:rPr>
                <w:rFonts w:cstheme="minorHAnsi"/>
              </w:rPr>
              <w:t>As of today, we have 40 schools who have submitted intent to reply for the FY22 grant round. The deadline to submit is November 30</w:t>
            </w:r>
            <w:r w:rsidRPr="00D36794">
              <w:rPr>
                <w:rFonts w:cstheme="minorHAnsi"/>
                <w:vertAlign w:val="superscript"/>
              </w:rPr>
              <w:t>th</w:t>
            </w:r>
            <w:r w:rsidRPr="00D36794">
              <w:rPr>
                <w:rFonts w:cstheme="minorHAnsi"/>
              </w:rPr>
              <w:t>.</w:t>
            </w:r>
          </w:p>
          <w:p w14:paraId="2EBE3CB1" w14:textId="77777777" w:rsidR="0057629A" w:rsidRPr="00D36794" w:rsidRDefault="0057629A" w:rsidP="0057629A">
            <w:pPr>
              <w:pStyle w:val="ListParagraph"/>
              <w:numPr>
                <w:ilvl w:val="0"/>
                <w:numId w:val="13"/>
              </w:numPr>
              <w:ind w:left="306" w:hanging="180"/>
              <w:rPr>
                <w:rFonts w:cstheme="minorHAnsi"/>
              </w:rPr>
            </w:pPr>
            <w:r w:rsidRPr="00D36794">
              <w:rPr>
                <w:rFonts w:cstheme="minorHAnsi"/>
              </w:rPr>
              <w:t>Recent and upcoming ribbon cutting and groundbreaking ceremonies: Kit Carson, Buena Vista 11/2, Hayden 11/6, Meeker 12/10</w:t>
            </w:r>
          </w:p>
          <w:p w14:paraId="0704CB19" w14:textId="77777777" w:rsidR="006353DE" w:rsidRPr="00D36794" w:rsidRDefault="006353DE" w:rsidP="0057629A">
            <w:pPr>
              <w:pStyle w:val="ListParagraph"/>
              <w:numPr>
                <w:ilvl w:val="0"/>
                <w:numId w:val="13"/>
              </w:numPr>
              <w:ind w:left="306" w:hanging="180"/>
              <w:rPr>
                <w:rFonts w:cstheme="minorHAnsi"/>
              </w:rPr>
            </w:pPr>
            <w:r w:rsidRPr="00D36794">
              <w:rPr>
                <w:rFonts w:cstheme="minorHAnsi"/>
              </w:rPr>
              <w:t xml:space="preserve">HS in Huerfano SD has been deemed unsafe and uninhabitable by the Fire Marshall and city inspectors. We are looking at options as to how we can help. </w:t>
            </w:r>
          </w:p>
          <w:p w14:paraId="29BF57AC" w14:textId="0D949858" w:rsidR="006353DE" w:rsidRPr="00D36794" w:rsidRDefault="006353DE" w:rsidP="00896EEB">
            <w:pPr>
              <w:pStyle w:val="ListParagraph"/>
              <w:numPr>
                <w:ilvl w:val="0"/>
                <w:numId w:val="13"/>
              </w:numPr>
              <w:ind w:left="306" w:hanging="180"/>
              <w:rPr>
                <w:rFonts w:cstheme="minorHAnsi"/>
              </w:rPr>
            </w:pPr>
            <w:r w:rsidRPr="00D36794">
              <w:rPr>
                <w:rFonts w:cstheme="minorHAnsi"/>
              </w:rPr>
              <w:t>Rica</w:t>
            </w:r>
            <w:r w:rsidR="00896EEB" w:rsidRPr="00D36794">
              <w:rPr>
                <w:rFonts w:cstheme="minorHAnsi"/>
              </w:rPr>
              <w:t>r</w:t>
            </w:r>
            <w:r w:rsidRPr="00D36794">
              <w:rPr>
                <w:rFonts w:cstheme="minorHAnsi"/>
              </w:rPr>
              <w:t xml:space="preserve">do Flores Magon project is complete. Andy shared drone photos and improvement data. </w:t>
            </w:r>
          </w:p>
        </w:tc>
      </w:tr>
      <w:tr w:rsidR="00A42AF0" w14:paraId="5A2B7D68" w14:textId="77777777" w:rsidTr="00126C4A">
        <w:trPr>
          <w:trHeight w:val="2961"/>
          <w:jc w:val="center"/>
        </w:trPr>
        <w:tc>
          <w:tcPr>
            <w:tcW w:w="471" w:type="dxa"/>
          </w:tcPr>
          <w:p w14:paraId="6DA40C3C" w14:textId="12966D64" w:rsidR="00A42AF0" w:rsidRDefault="00A42AF0" w:rsidP="00990C23">
            <w:pPr>
              <w:ind w:left="66"/>
              <w:rPr>
                <w:rFonts w:cstheme="minorHAnsi"/>
              </w:rPr>
            </w:pPr>
            <w:r>
              <w:rPr>
                <w:rFonts w:cstheme="minorHAnsi"/>
              </w:rPr>
              <w:t>V</w:t>
            </w:r>
            <w:r w:rsidR="00690E97">
              <w:rPr>
                <w:rFonts w:cstheme="minorHAnsi"/>
              </w:rPr>
              <w:t>I</w:t>
            </w:r>
            <w:r>
              <w:rPr>
                <w:rFonts w:cstheme="minorHAnsi"/>
              </w:rPr>
              <w:t>.</w:t>
            </w:r>
          </w:p>
        </w:tc>
        <w:tc>
          <w:tcPr>
            <w:tcW w:w="9879" w:type="dxa"/>
          </w:tcPr>
          <w:p w14:paraId="4CB2049D" w14:textId="6FAB0FEE" w:rsidR="00A42AF0" w:rsidRPr="00DC1AF4" w:rsidRDefault="00A42AF0" w:rsidP="00A42AF0">
            <w:pPr>
              <w:ind w:left="18"/>
              <w:rPr>
                <w:rFonts w:cstheme="minorHAnsi"/>
                <w:b/>
                <w:bCs/>
                <w:u w:val="single"/>
              </w:rPr>
            </w:pPr>
            <w:r>
              <w:rPr>
                <w:rFonts w:cstheme="minorHAnsi"/>
                <w:b/>
                <w:bCs/>
                <w:u w:val="single"/>
              </w:rPr>
              <w:t>Action</w:t>
            </w:r>
            <w:r w:rsidRPr="00DC1AF4">
              <w:rPr>
                <w:rFonts w:cstheme="minorHAnsi"/>
                <w:b/>
                <w:bCs/>
                <w:u w:val="single"/>
              </w:rPr>
              <w:t xml:space="preserve"> Items: </w:t>
            </w:r>
          </w:p>
          <w:p w14:paraId="42729473" w14:textId="23133DD6" w:rsidR="00126C4A" w:rsidRPr="00126C4A" w:rsidRDefault="00126C4A" w:rsidP="00126C4A">
            <w:pPr>
              <w:pStyle w:val="ListParagraph"/>
              <w:numPr>
                <w:ilvl w:val="0"/>
                <w:numId w:val="15"/>
              </w:numPr>
              <w:ind w:left="578"/>
              <w:rPr>
                <w:rFonts w:cstheme="minorHAnsi"/>
              </w:rPr>
            </w:pPr>
            <w:r w:rsidRPr="00126C4A">
              <w:rPr>
                <w:rFonts w:cstheme="minorHAnsi"/>
              </w:rPr>
              <w:t xml:space="preserve">Resolution 20-1; Vote to Approve Fully Funding the FY20-21 List of Recommended Projects </w:t>
            </w:r>
          </w:p>
          <w:p w14:paraId="51991A91" w14:textId="77777777" w:rsidR="00126C4A" w:rsidRDefault="00862D4D" w:rsidP="00FC1041">
            <w:pPr>
              <w:ind w:left="576"/>
              <w:rPr>
                <w:rFonts w:ascii="Calibri" w:hAnsi="Calibri" w:cs="Calibri"/>
                <w:i/>
                <w:iCs/>
                <w:sz w:val="18"/>
                <w:szCs w:val="18"/>
              </w:rPr>
            </w:pPr>
            <w:r w:rsidRPr="00B3159D">
              <w:rPr>
                <w:rFonts w:cstheme="minorHAnsi"/>
              </w:rPr>
              <w:t xml:space="preserve">Motion moved: </w:t>
            </w:r>
            <w:r w:rsidR="00FC5FAD">
              <w:rPr>
                <w:rFonts w:cstheme="minorHAnsi"/>
              </w:rPr>
              <w:t>Jane Crisler</w:t>
            </w:r>
            <w:r w:rsidRPr="00B3159D">
              <w:rPr>
                <w:rFonts w:cstheme="minorHAnsi"/>
              </w:rPr>
              <w:t xml:space="preserve"> </w:t>
            </w:r>
            <w:r>
              <w:rPr>
                <w:rFonts w:cstheme="minorHAnsi"/>
              </w:rPr>
              <w:t xml:space="preserve">- </w:t>
            </w:r>
            <w:r w:rsidR="00126C4A" w:rsidRPr="00126C4A">
              <w:rPr>
                <w:rFonts w:ascii="Calibri" w:hAnsi="Calibri" w:cs="Calibri"/>
                <w:i/>
                <w:iCs/>
                <w:sz w:val="18"/>
                <w:szCs w:val="18"/>
              </w:rPr>
              <w:t xml:space="preserve">I move to adopt Resolution 20-1 which instructs the State Treasurer to enter into one or more lease-purchase agreements on behalf of the State to provide financial assistance to the BEST Lease-Purchase projects on the list noted in the resolution. The projects have been recommended by the Capital Construction Assistance Board and the by the State Board and authorized by the Capital Development Committee and are ready for financing. </w:t>
            </w:r>
          </w:p>
          <w:p w14:paraId="00425913" w14:textId="130F43BA" w:rsidR="00862D4D" w:rsidRPr="00B3159D" w:rsidRDefault="00862D4D" w:rsidP="00FC1041">
            <w:pPr>
              <w:ind w:left="576"/>
              <w:rPr>
                <w:rFonts w:cstheme="minorHAnsi"/>
              </w:rPr>
            </w:pPr>
            <w:r w:rsidRPr="00B3159D">
              <w:rPr>
                <w:rFonts w:cstheme="minorHAnsi"/>
              </w:rPr>
              <w:t xml:space="preserve">Second by: </w:t>
            </w:r>
            <w:r w:rsidR="00126C4A">
              <w:rPr>
                <w:rFonts w:cstheme="minorHAnsi"/>
              </w:rPr>
              <w:t>Brian Amack</w:t>
            </w:r>
          </w:p>
          <w:p w14:paraId="1491B310" w14:textId="77777777" w:rsidR="00FC5FAD" w:rsidRDefault="00FC5FAD" w:rsidP="00FC5FAD">
            <w:pPr>
              <w:ind w:left="576"/>
              <w:rPr>
                <w:rFonts w:cstheme="minorHAnsi"/>
              </w:rPr>
            </w:pPr>
            <w:r w:rsidRPr="00B3159D">
              <w:rPr>
                <w:rFonts w:cstheme="minorHAnsi"/>
              </w:rPr>
              <w:t>All for:</w:t>
            </w:r>
            <w:r>
              <w:rPr>
                <w:rFonts w:cstheme="minorHAnsi"/>
              </w:rPr>
              <w:t xml:space="preserve">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348F387E" w14:textId="77777777" w:rsidR="00FC5FAD" w:rsidRDefault="00FC5FAD" w:rsidP="00FC5FAD">
            <w:pPr>
              <w:ind w:left="576"/>
              <w:rPr>
                <w:rFonts w:cstheme="minorHAnsi"/>
              </w:rPr>
            </w:pPr>
            <w:r w:rsidRPr="00B3159D">
              <w:rPr>
                <w:rFonts w:cstheme="minorHAnsi"/>
              </w:rPr>
              <w:t>All opposed: None</w:t>
            </w:r>
          </w:p>
          <w:p w14:paraId="49764B17" w14:textId="617DF930" w:rsidR="00376A32" w:rsidRPr="00126C4A" w:rsidRDefault="00862D4D" w:rsidP="00126C4A">
            <w:pPr>
              <w:ind w:left="576"/>
              <w:rPr>
                <w:rFonts w:cstheme="minorHAnsi"/>
              </w:rPr>
            </w:pPr>
            <w:r>
              <w:rPr>
                <w:rFonts w:cstheme="minorHAnsi"/>
              </w:rPr>
              <w:t>Motion passed</w:t>
            </w:r>
            <w:r w:rsidR="00690E97">
              <w:rPr>
                <w:rFonts w:cstheme="minorHAnsi"/>
              </w:rPr>
              <w:t xml:space="preserve">. </w:t>
            </w:r>
          </w:p>
        </w:tc>
      </w:tr>
      <w:tr w:rsidR="001811F7" w14:paraId="12FAE336" w14:textId="77777777" w:rsidTr="00D36794">
        <w:trPr>
          <w:trHeight w:val="3339"/>
          <w:jc w:val="center"/>
        </w:trPr>
        <w:tc>
          <w:tcPr>
            <w:tcW w:w="471" w:type="dxa"/>
          </w:tcPr>
          <w:p w14:paraId="374804D1" w14:textId="73B125B3" w:rsidR="001811F7" w:rsidRDefault="001811F7" w:rsidP="00990C23">
            <w:pPr>
              <w:ind w:left="66"/>
              <w:rPr>
                <w:rFonts w:cstheme="minorHAnsi"/>
              </w:rPr>
            </w:pPr>
            <w:r>
              <w:rPr>
                <w:rFonts w:cstheme="minorHAnsi"/>
              </w:rPr>
              <w:t>VII.</w:t>
            </w:r>
          </w:p>
        </w:tc>
        <w:tc>
          <w:tcPr>
            <w:tcW w:w="9879" w:type="dxa"/>
          </w:tcPr>
          <w:p w14:paraId="17528AB5" w14:textId="767318FC" w:rsidR="001811F7" w:rsidRPr="00DC1AF4" w:rsidRDefault="001811F7" w:rsidP="001811F7">
            <w:pPr>
              <w:ind w:left="18"/>
              <w:rPr>
                <w:rFonts w:cstheme="minorHAnsi"/>
                <w:b/>
                <w:bCs/>
                <w:u w:val="single"/>
              </w:rPr>
            </w:pPr>
            <w:r>
              <w:rPr>
                <w:rFonts w:cstheme="minorHAnsi"/>
                <w:b/>
                <w:bCs/>
                <w:u w:val="single"/>
              </w:rPr>
              <w:t>Discussion</w:t>
            </w:r>
            <w:r w:rsidRPr="00DC1AF4">
              <w:rPr>
                <w:rFonts w:cstheme="minorHAnsi"/>
                <w:b/>
                <w:bCs/>
                <w:u w:val="single"/>
              </w:rPr>
              <w:t xml:space="preserve"> Items: </w:t>
            </w:r>
          </w:p>
          <w:p w14:paraId="0FB26BC5" w14:textId="65A6CD71" w:rsidR="00126C4A" w:rsidRDefault="00126C4A" w:rsidP="00126C4A">
            <w:pPr>
              <w:pStyle w:val="ListParagraph"/>
              <w:numPr>
                <w:ilvl w:val="0"/>
                <w:numId w:val="21"/>
              </w:numPr>
              <w:ind w:left="578"/>
              <w:rPr>
                <w:rFonts w:cstheme="minorHAnsi"/>
              </w:rPr>
            </w:pPr>
            <w:r w:rsidRPr="00126C4A">
              <w:rPr>
                <w:rFonts w:cstheme="minorHAnsi"/>
              </w:rPr>
              <w:t xml:space="preserve">FY21 BEST Status </w:t>
            </w:r>
          </w:p>
          <w:p w14:paraId="4B24676E" w14:textId="417C5258" w:rsidR="00D36794" w:rsidRPr="00126C4A" w:rsidRDefault="00D36794" w:rsidP="00D36794">
            <w:pPr>
              <w:pStyle w:val="ListParagraph"/>
              <w:numPr>
                <w:ilvl w:val="0"/>
                <w:numId w:val="22"/>
              </w:numPr>
              <w:ind w:left="1116" w:hanging="180"/>
              <w:rPr>
                <w:rFonts w:cstheme="minorHAnsi"/>
              </w:rPr>
            </w:pPr>
            <w:r>
              <w:rPr>
                <w:rFonts w:cstheme="minorHAnsi"/>
              </w:rPr>
              <w:t xml:space="preserve">Andy reviewed </w:t>
            </w:r>
            <w:proofErr w:type="gramStart"/>
            <w:r>
              <w:rPr>
                <w:rFonts w:cstheme="minorHAnsi"/>
              </w:rPr>
              <w:t>current status</w:t>
            </w:r>
            <w:proofErr w:type="gramEnd"/>
            <w:r>
              <w:rPr>
                <w:rFonts w:cstheme="minorHAnsi"/>
              </w:rPr>
              <w:t xml:space="preserve"> of FY21 projects, and bonds passed.</w:t>
            </w:r>
          </w:p>
          <w:p w14:paraId="4ADD1D10" w14:textId="596FC485" w:rsidR="00126C4A" w:rsidRDefault="00126C4A" w:rsidP="00126C4A">
            <w:pPr>
              <w:pStyle w:val="ListParagraph"/>
              <w:numPr>
                <w:ilvl w:val="0"/>
                <w:numId w:val="21"/>
              </w:numPr>
              <w:ind w:left="578"/>
              <w:rPr>
                <w:rFonts w:cstheme="minorHAnsi"/>
              </w:rPr>
            </w:pPr>
            <w:r w:rsidRPr="00126C4A">
              <w:rPr>
                <w:rFonts w:cstheme="minorHAnsi"/>
              </w:rPr>
              <w:t xml:space="preserve">Advocacy and Partnership Discussions </w:t>
            </w:r>
          </w:p>
          <w:p w14:paraId="2FD31841" w14:textId="1F430B5F" w:rsidR="00D36794" w:rsidRPr="00D36794" w:rsidRDefault="00D36794" w:rsidP="00D36794">
            <w:pPr>
              <w:pStyle w:val="ListParagraph"/>
              <w:numPr>
                <w:ilvl w:val="0"/>
                <w:numId w:val="22"/>
              </w:numPr>
              <w:ind w:left="1116" w:hanging="180"/>
              <w:rPr>
                <w:rFonts w:cstheme="minorHAnsi"/>
              </w:rPr>
            </w:pPr>
            <w:r w:rsidRPr="00D36794">
              <w:rPr>
                <w:rFonts w:cstheme="minorHAnsi"/>
              </w:rPr>
              <w:t>Discussed who to invite to future meetings.</w:t>
            </w:r>
          </w:p>
          <w:p w14:paraId="6A18046A" w14:textId="280A4732" w:rsidR="00D36794" w:rsidRPr="00D36794" w:rsidRDefault="00D36794" w:rsidP="00D36794">
            <w:pPr>
              <w:pStyle w:val="ListParagraph"/>
              <w:numPr>
                <w:ilvl w:val="0"/>
                <w:numId w:val="22"/>
              </w:numPr>
              <w:ind w:left="1116" w:hanging="180"/>
              <w:rPr>
                <w:rFonts w:cstheme="minorHAnsi"/>
              </w:rPr>
            </w:pPr>
            <w:r w:rsidRPr="00D36794">
              <w:rPr>
                <w:rFonts w:cstheme="minorHAnsi"/>
              </w:rPr>
              <w:t>Reviewed developing talking points.</w:t>
            </w:r>
          </w:p>
          <w:p w14:paraId="7C3B4667" w14:textId="7BB0811F" w:rsidR="00D36794" w:rsidRPr="00D36794" w:rsidRDefault="00D36794" w:rsidP="00D36794">
            <w:pPr>
              <w:pStyle w:val="ListParagraph"/>
              <w:numPr>
                <w:ilvl w:val="0"/>
                <w:numId w:val="22"/>
              </w:numPr>
              <w:ind w:left="1116" w:hanging="180"/>
              <w:rPr>
                <w:rFonts w:cstheme="minorHAnsi"/>
              </w:rPr>
            </w:pPr>
            <w:r w:rsidRPr="00D36794">
              <w:rPr>
                <w:rFonts w:cstheme="minorHAnsi"/>
              </w:rPr>
              <w:t>The board gave feedback on advocacy and to be better ambassadors for the program.</w:t>
            </w:r>
          </w:p>
          <w:p w14:paraId="3D567F78" w14:textId="356C4261" w:rsidR="00D36794" w:rsidRPr="00D36794" w:rsidRDefault="00D36794" w:rsidP="00D36794">
            <w:pPr>
              <w:pStyle w:val="ListParagraph"/>
              <w:numPr>
                <w:ilvl w:val="0"/>
                <w:numId w:val="22"/>
              </w:numPr>
              <w:ind w:left="1116" w:hanging="180"/>
              <w:rPr>
                <w:rFonts w:cstheme="minorHAnsi"/>
              </w:rPr>
            </w:pPr>
            <w:r w:rsidRPr="00D36794">
              <w:rPr>
                <w:rFonts w:cstheme="minorHAnsi"/>
              </w:rPr>
              <w:t>Reviewed the one page fact sheet . Andy will make revisions based on feedback.</w:t>
            </w:r>
          </w:p>
          <w:p w14:paraId="59595565" w14:textId="5C174C34" w:rsidR="00126C4A" w:rsidRDefault="00126C4A" w:rsidP="00126C4A">
            <w:pPr>
              <w:pStyle w:val="ListParagraph"/>
              <w:numPr>
                <w:ilvl w:val="0"/>
                <w:numId w:val="21"/>
              </w:numPr>
              <w:ind w:left="578"/>
              <w:rPr>
                <w:rFonts w:cstheme="minorHAnsi"/>
              </w:rPr>
            </w:pPr>
            <w:r w:rsidRPr="00126C4A">
              <w:rPr>
                <w:rFonts w:cstheme="minorHAnsi"/>
              </w:rPr>
              <w:t xml:space="preserve">Strategic Working Groups </w:t>
            </w:r>
          </w:p>
          <w:p w14:paraId="1FB0C701" w14:textId="5B2FF1BA" w:rsidR="00126C4A" w:rsidRPr="00126C4A" w:rsidRDefault="00126C4A" w:rsidP="00126C4A">
            <w:pPr>
              <w:ind w:left="938"/>
              <w:rPr>
                <w:rFonts w:cstheme="minorHAnsi"/>
              </w:rPr>
            </w:pPr>
            <w:r w:rsidRPr="00126C4A">
              <w:rPr>
                <w:rFonts w:cstheme="minorHAnsi"/>
              </w:rPr>
              <w:t xml:space="preserve">• Charter Path to Ownership and Facility Disposition </w:t>
            </w:r>
          </w:p>
          <w:p w14:paraId="5BCF432F" w14:textId="77777777" w:rsidR="00126C4A" w:rsidRPr="00126C4A" w:rsidRDefault="00126C4A" w:rsidP="00126C4A">
            <w:pPr>
              <w:ind w:left="938"/>
              <w:rPr>
                <w:rFonts w:cstheme="minorHAnsi"/>
              </w:rPr>
            </w:pPr>
            <w:r w:rsidRPr="00126C4A">
              <w:rPr>
                <w:rFonts w:cstheme="minorHAnsi"/>
              </w:rPr>
              <w:t xml:space="preserve">• Match Requirements </w:t>
            </w:r>
          </w:p>
          <w:p w14:paraId="60ED8457" w14:textId="68655AF3" w:rsidR="001811F7" w:rsidRPr="00126C4A" w:rsidRDefault="00126C4A" w:rsidP="00126C4A">
            <w:pPr>
              <w:ind w:left="938"/>
              <w:rPr>
                <w:rFonts w:cstheme="minorHAnsi"/>
              </w:rPr>
            </w:pPr>
            <w:r w:rsidRPr="00126C4A">
              <w:rPr>
                <w:rFonts w:cstheme="minorHAnsi"/>
              </w:rPr>
              <w:t xml:space="preserve">• Future Funding </w:t>
            </w:r>
          </w:p>
        </w:tc>
      </w:tr>
      <w:tr w:rsidR="00690E97" w14:paraId="66C731DE" w14:textId="77777777" w:rsidTr="00C44ED1">
        <w:trPr>
          <w:trHeight w:val="1242"/>
          <w:jc w:val="center"/>
        </w:trPr>
        <w:tc>
          <w:tcPr>
            <w:tcW w:w="471" w:type="dxa"/>
          </w:tcPr>
          <w:p w14:paraId="5CA385C2" w14:textId="71CD9935" w:rsidR="00690E97" w:rsidRDefault="00690E97" w:rsidP="00990C23">
            <w:pPr>
              <w:ind w:left="66"/>
              <w:rPr>
                <w:rFonts w:cstheme="minorHAnsi"/>
              </w:rPr>
            </w:pPr>
            <w:r>
              <w:rPr>
                <w:rFonts w:cstheme="minorHAnsi"/>
              </w:rPr>
              <w:t>VII.</w:t>
            </w:r>
          </w:p>
        </w:tc>
        <w:tc>
          <w:tcPr>
            <w:tcW w:w="9879" w:type="dxa"/>
          </w:tcPr>
          <w:p w14:paraId="1030AD07" w14:textId="4F8EED1E" w:rsidR="00690E97" w:rsidRDefault="00690E97" w:rsidP="00690E97">
            <w:pPr>
              <w:ind w:left="18"/>
              <w:rPr>
                <w:rFonts w:cstheme="minorHAnsi"/>
              </w:rPr>
            </w:pPr>
            <w:r>
              <w:rPr>
                <w:rFonts w:cstheme="minorHAnsi"/>
                <w:b/>
                <w:bCs/>
                <w:u w:val="single"/>
              </w:rPr>
              <w:t>Future Meetings:</w:t>
            </w:r>
          </w:p>
          <w:p w14:paraId="4E71CDAD" w14:textId="0326D909" w:rsidR="00690E97" w:rsidRDefault="00690E97" w:rsidP="00690E97">
            <w:pPr>
              <w:pStyle w:val="ListParagraph"/>
              <w:numPr>
                <w:ilvl w:val="1"/>
                <w:numId w:val="16"/>
              </w:numPr>
              <w:spacing w:line="259" w:lineRule="auto"/>
              <w:ind w:left="663"/>
              <w:rPr>
                <w:rFonts w:cstheme="minorHAnsi"/>
              </w:rPr>
            </w:pPr>
            <w:r w:rsidRPr="00704D20">
              <w:rPr>
                <w:rFonts w:cstheme="minorHAnsi"/>
              </w:rPr>
              <w:t>December 17, 2020, 1-3pm</w:t>
            </w:r>
            <w:r w:rsidR="00C44ED1">
              <w:rPr>
                <w:rFonts w:cstheme="minorHAnsi"/>
              </w:rPr>
              <w:t xml:space="preserve"> - </w:t>
            </w:r>
            <w:r>
              <w:rPr>
                <w:rFonts w:cstheme="minorHAnsi"/>
              </w:rPr>
              <w:t>Microsoft Teams</w:t>
            </w:r>
          </w:p>
          <w:p w14:paraId="162292A6" w14:textId="77777777" w:rsidR="00C44ED1" w:rsidRDefault="00C44ED1" w:rsidP="00690E97">
            <w:pPr>
              <w:pStyle w:val="ListParagraph"/>
              <w:numPr>
                <w:ilvl w:val="1"/>
                <w:numId w:val="16"/>
              </w:numPr>
              <w:spacing w:line="259" w:lineRule="auto"/>
              <w:ind w:left="663"/>
              <w:rPr>
                <w:rFonts w:cstheme="minorHAnsi"/>
              </w:rPr>
            </w:pPr>
            <w:r>
              <w:rPr>
                <w:rFonts w:cstheme="minorHAnsi"/>
              </w:rPr>
              <w:t>January 21, 2021, 1-3pm – Microsoft Teams</w:t>
            </w:r>
          </w:p>
          <w:p w14:paraId="084F56F2" w14:textId="4BA4F321" w:rsidR="00C44ED1" w:rsidRPr="00690E97" w:rsidRDefault="00C44ED1" w:rsidP="00690E97">
            <w:pPr>
              <w:pStyle w:val="ListParagraph"/>
              <w:numPr>
                <w:ilvl w:val="1"/>
                <w:numId w:val="16"/>
              </w:numPr>
              <w:spacing w:line="259" w:lineRule="auto"/>
              <w:ind w:left="663"/>
              <w:rPr>
                <w:rFonts w:cstheme="minorHAnsi"/>
              </w:rPr>
            </w:pPr>
            <w:r>
              <w:rPr>
                <w:rFonts w:cstheme="minorHAnsi"/>
              </w:rPr>
              <w:t>February 18, 2021, 1-3pm – Microsoft Teams</w:t>
            </w:r>
          </w:p>
        </w:tc>
      </w:tr>
      <w:tr w:rsidR="00990C23" w14:paraId="1E976B9C" w14:textId="77777777" w:rsidTr="00CC10D7">
        <w:trPr>
          <w:trHeight w:val="702"/>
          <w:jc w:val="center"/>
        </w:trPr>
        <w:tc>
          <w:tcPr>
            <w:tcW w:w="471" w:type="dxa"/>
          </w:tcPr>
          <w:p w14:paraId="2C6CC1B7" w14:textId="55726FD3" w:rsidR="00990C23" w:rsidRPr="001E1FA4" w:rsidRDefault="00D316D3" w:rsidP="00990C23">
            <w:pPr>
              <w:ind w:left="66"/>
              <w:rPr>
                <w:rFonts w:cstheme="minorHAnsi"/>
              </w:rPr>
            </w:pPr>
            <w:r>
              <w:rPr>
                <w:rFonts w:cstheme="minorHAnsi"/>
              </w:rPr>
              <w:t>V</w:t>
            </w:r>
            <w:r w:rsidR="00690E97">
              <w:rPr>
                <w:rFonts w:cstheme="minorHAnsi"/>
              </w:rPr>
              <w:t>II</w:t>
            </w:r>
            <w:r>
              <w:rPr>
                <w:rFonts w:cstheme="minorHAnsi"/>
              </w:rPr>
              <w:t>I</w:t>
            </w:r>
            <w:r w:rsidR="00990C23">
              <w:rPr>
                <w:rFonts w:cstheme="minorHAnsi"/>
              </w:rPr>
              <w:t>.</w:t>
            </w:r>
          </w:p>
        </w:tc>
        <w:tc>
          <w:tcPr>
            <w:tcW w:w="9879" w:type="dxa"/>
          </w:tcPr>
          <w:p w14:paraId="46A85811" w14:textId="77777777" w:rsidR="00CC10D7" w:rsidRDefault="00990C23" w:rsidP="000C6EC1">
            <w:pPr>
              <w:ind w:left="18"/>
              <w:rPr>
                <w:rFonts w:cstheme="minorHAnsi"/>
              </w:rPr>
            </w:pPr>
            <w:r w:rsidRPr="000C6EC1">
              <w:rPr>
                <w:rFonts w:cstheme="minorHAnsi"/>
                <w:b/>
                <w:bCs/>
                <w:u w:val="single"/>
              </w:rPr>
              <w:t>Public Comment</w:t>
            </w:r>
            <w:r w:rsidR="000C6EC1">
              <w:rPr>
                <w:rFonts w:cstheme="minorHAnsi"/>
                <w:b/>
                <w:bCs/>
                <w:u w:val="single"/>
              </w:rPr>
              <w:t>:</w:t>
            </w:r>
            <w:r w:rsidR="000C6EC1" w:rsidRPr="000C6EC1">
              <w:rPr>
                <w:rFonts w:cstheme="minorHAnsi"/>
              </w:rPr>
              <w:t xml:space="preserve"> </w:t>
            </w:r>
          </w:p>
          <w:p w14:paraId="6350674A" w14:textId="4369A33E" w:rsidR="00990C23" w:rsidRPr="001E1FA4" w:rsidRDefault="000C6EC1" w:rsidP="000C6EC1">
            <w:pPr>
              <w:ind w:left="18"/>
              <w:rPr>
                <w:rFonts w:cstheme="minorHAnsi"/>
              </w:rPr>
            </w:pPr>
            <w:r w:rsidRPr="000C6EC1">
              <w:rPr>
                <w:rFonts w:cstheme="minorHAnsi"/>
              </w:rPr>
              <w:t>None</w:t>
            </w:r>
          </w:p>
        </w:tc>
      </w:tr>
      <w:tr w:rsidR="00990C23" w14:paraId="2F77F934" w14:textId="77777777" w:rsidTr="00C921EF">
        <w:trPr>
          <w:trHeight w:val="415"/>
          <w:jc w:val="center"/>
        </w:trPr>
        <w:tc>
          <w:tcPr>
            <w:tcW w:w="471" w:type="dxa"/>
          </w:tcPr>
          <w:p w14:paraId="3207FE77" w14:textId="7B27848D" w:rsidR="00990C23" w:rsidRPr="001E1FA4" w:rsidRDefault="00690E97" w:rsidP="00990C23">
            <w:pPr>
              <w:ind w:left="66"/>
              <w:rPr>
                <w:rFonts w:cstheme="minorHAnsi"/>
              </w:rPr>
            </w:pPr>
            <w:r>
              <w:rPr>
                <w:rFonts w:cstheme="minorHAnsi"/>
              </w:rPr>
              <w:t>IX</w:t>
            </w:r>
            <w:r w:rsidR="00990C23">
              <w:rPr>
                <w:rFonts w:cstheme="minorHAnsi"/>
              </w:rPr>
              <w:t>.</w:t>
            </w:r>
          </w:p>
        </w:tc>
        <w:tc>
          <w:tcPr>
            <w:tcW w:w="9879" w:type="dxa"/>
          </w:tcPr>
          <w:p w14:paraId="316A9F75" w14:textId="77777777" w:rsidR="00990C23" w:rsidRDefault="00990C23" w:rsidP="000C6EC1">
            <w:pPr>
              <w:ind w:left="18"/>
              <w:rPr>
                <w:rFonts w:cstheme="minorHAnsi"/>
                <w:b/>
                <w:bCs/>
                <w:u w:val="single"/>
              </w:rPr>
            </w:pPr>
            <w:r w:rsidRPr="000C6EC1">
              <w:rPr>
                <w:rFonts w:cstheme="minorHAnsi"/>
                <w:b/>
                <w:bCs/>
                <w:u w:val="single"/>
              </w:rPr>
              <w:t>Adjournment</w:t>
            </w:r>
            <w:r w:rsidR="000C6EC1">
              <w:rPr>
                <w:rFonts w:cstheme="minorHAnsi"/>
                <w:b/>
                <w:bCs/>
                <w:u w:val="single"/>
              </w:rPr>
              <w:t>:</w:t>
            </w:r>
          </w:p>
          <w:p w14:paraId="62741EAC" w14:textId="543D27ED" w:rsidR="000C6EC1" w:rsidRPr="00B3159D" w:rsidRDefault="000C6EC1" w:rsidP="000C6EC1">
            <w:pPr>
              <w:ind w:left="326"/>
              <w:rPr>
                <w:rFonts w:cstheme="minorHAnsi"/>
              </w:rPr>
            </w:pPr>
            <w:r w:rsidRPr="00B3159D">
              <w:rPr>
                <w:rFonts w:cstheme="minorHAnsi"/>
              </w:rPr>
              <w:t xml:space="preserve">Motion moved: </w:t>
            </w:r>
            <w:r w:rsidR="00404165">
              <w:rPr>
                <w:rFonts w:cstheme="minorHAnsi"/>
              </w:rPr>
              <w:t>Scott Stevens</w:t>
            </w:r>
            <w:r w:rsidR="00ED7096">
              <w:rPr>
                <w:rFonts w:cstheme="minorHAnsi"/>
              </w:rPr>
              <w:t xml:space="preserve"> </w:t>
            </w:r>
            <w:r>
              <w:rPr>
                <w:rFonts w:cstheme="minorHAnsi"/>
              </w:rPr>
              <w:t>- Adjourn</w:t>
            </w:r>
          </w:p>
          <w:p w14:paraId="1BC99E27" w14:textId="5D132C2B" w:rsidR="000C6EC1" w:rsidRPr="00B3159D" w:rsidRDefault="000C6EC1" w:rsidP="000C6EC1">
            <w:pPr>
              <w:ind w:left="326"/>
              <w:rPr>
                <w:rFonts w:cstheme="minorHAnsi"/>
              </w:rPr>
            </w:pPr>
            <w:r w:rsidRPr="00B3159D">
              <w:rPr>
                <w:rFonts w:cstheme="minorHAnsi"/>
              </w:rPr>
              <w:t xml:space="preserve">Second by: </w:t>
            </w:r>
            <w:r w:rsidR="00404165">
              <w:rPr>
                <w:rFonts w:cstheme="minorHAnsi"/>
              </w:rPr>
              <w:t>Matt Samelson</w:t>
            </w:r>
          </w:p>
          <w:p w14:paraId="24511E1D" w14:textId="77777777" w:rsidR="00061905" w:rsidRDefault="00061905" w:rsidP="00061905">
            <w:pPr>
              <w:ind w:left="306"/>
              <w:rPr>
                <w:rFonts w:cstheme="minorHAnsi"/>
              </w:rPr>
            </w:pPr>
            <w:r w:rsidRPr="00B3159D">
              <w:rPr>
                <w:rFonts w:cstheme="minorHAnsi"/>
              </w:rPr>
              <w:t>All for:</w:t>
            </w:r>
            <w:r>
              <w:rPr>
                <w:rFonts w:cstheme="minorHAnsi"/>
              </w:rPr>
              <w:t xml:space="preserve">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56FD1394" w14:textId="77777777" w:rsidR="00061905" w:rsidRDefault="00061905" w:rsidP="00061905">
            <w:pPr>
              <w:ind w:left="306"/>
              <w:rPr>
                <w:rFonts w:cstheme="minorHAnsi"/>
              </w:rPr>
            </w:pPr>
            <w:r w:rsidRPr="00B3159D">
              <w:rPr>
                <w:rFonts w:cstheme="minorHAnsi"/>
              </w:rPr>
              <w:t>All opposed: None</w:t>
            </w:r>
          </w:p>
          <w:p w14:paraId="77B9D6F2" w14:textId="34835B87" w:rsidR="000C6EC1" w:rsidRPr="001E1FA4" w:rsidRDefault="00061905" w:rsidP="00ED7096">
            <w:pPr>
              <w:ind w:left="306"/>
              <w:rPr>
                <w:rFonts w:cstheme="minorHAnsi"/>
              </w:rPr>
            </w:pPr>
            <w:r>
              <w:rPr>
                <w:rFonts w:cstheme="minorHAnsi"/>
              </w:rPr>
              <w:t xml:space="preserve">Motion passed </w:t>
            </w:r>
            <w:r w:rsidR="00690E97">
              <w:rPr>
                <w:rFonts w:cstheme="minorHAnsi"/>
              </w:rPr>
              <w:t>Motion passed. Meeting Adjourned at</w:t>
            </w:r>
            <w:r w:rsidR="00ED7096">
              <w:rPr>
                <w:rFonts w:cstheme="minorHAnsi"/>
              </w:rPr>
              <w:t xml:space="preserve"> </w:t>
            </w:r>
            <w:r w:rsidR="00404165">
              <w:rPr>
                <w:rFonts w:cstheme="minorHAnsi"/>
              </w:rPr>
              <w:t>2:35</w:t>
            </w:r>
            <w:r w:rsidR="00ED7096">
              <w:rPr>
                <w:rFonts w:cstheme="minorHAnsi"/>
              </w:rPr>
              <w:t>pm</w:t>
            </w:r>
          </w:p>
        </w:tc>
      </w:tr>
    </w:tbl>
    <w:p w14:paraId="5B98C9FA" w14:textId="00084F19" w:rsidR="00D86689" w:rsidRPr="009C2820" w:rsidRDefault="00D86689" w:rsidP="00CD2609"/>
    <w:sectPr w:rsidR="00D86689" w:rsidRPr="009C2820" w:rsidSect="00A10B3A">
      <w:headerReference w:type="default" r:id="rId8"/>
      <w:footerReference w:type="even" r:id="rId9"/>
      <w:footerReference w:type="default" r:id="rId10"/>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5287A" w14:textId="77777777" w:rsidR="008A7A85" w:rsidRDefault="008A7A85" w:rsidP="00492E4D">
      <w:pPr>
        <w:spacing w:after="0" w:line="240" w:lineRule="auto"/>
      </w:pPr>
      <w:r>
        <w:separator/>
      </w:r>
    </w:p>
  </w:endnote>
  <w:endnote w:type="continuationSeparator" w:id="0">
    <w:p w14:paraId="553ABAB1" w14:textId="77777777" w:rsidR="008A7A85" w:rsidRDefault="008A7A8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DF950" w14:textId="77777777" w:rsidR="00E96B2A" w:rsidRPr="00415394" w:rsidRDefault="00E96B2A" w:rsidP="00E96B2A">
    <w:pPr>
      <w:pStyle w:val="Footer"/>
      <w:jc w:val="center"/>
      <w:rPr>
        <w:rFonts w:ascii="Museo Slab 500" w:hAnsi="Museo Slab 500"/>
        <w:color w:val="498BCA"/>
        <w:sz w:val="20"/>
        <w:szCs w:val="20"/>
      </w:rPr>
    </w:pPr>
    <w:r w:rsidRPr="00415394">
      <w:rPr>
        <w:rFonts w:ascii="Museo Slab 500" w:hAnsi="Museo Slab 500"/>
        <w:color w:val="498BCA"/>
        <w:sz w:val="20"/>
        <w:szCs w:val="20"/>
      </w:rPr>
      <w:t xml:space="preserve">CDE Values: All Students, Collaboration, Communication, </w:t>
    </w:r>
    <w:r>
      <w:rPr>
        <w:rFonts w:ascii="Museo Slab 500" w:hAnsi="Museo Slab 500"/>
        <w:color w:val="498BCA"/>
        <w:sz w:val="20"/>
        <w:szCs w:val="20"/>
      </w:rPr>
      <w:br/>
    </w:r>
    <w:r w:rsidRPr="00415394">
      <w:rPr>
        <w:rFonts w:ascii="Museo Slab 500" w:hAnsi="Museo Slab 500"/>
        <w:color w:val="498BCA"/>
        <w:sz w:val="20"/>
        <w:szCs w:val="20"/>
      </w:rPr>
      <w:t>Customer Service, Honesty, Innovation, Integrity, Respect, Transparency.</w:t>
    </w:r>
  </w:p>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9580F" w14:textId="77777777" w:rsidR="008A7A85" w:rsidRDefault="008A7A85" w:rsidP="00492E4D">
      <w:pPr>
        <w:spacing w:after="0" w:line="240" w:lineRule="auto"/>
      </w:pPr>
      <w:r>
        <w:separator/>
      </w:r>
    </w:p>
  </w:footnote>
  <w:footnote w:type="continuationSeparator" w:id="0">
    <w:p w14:paraId="6BCAD010" w14:textId="77777777" w:rsidR="008A7A85" w:rsidRDefault="008A7A8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93A" w14:textId="0E26A149"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0B0"/>
    <w:multiLevelType w:val="hybridMultilevel"/>
    <w:tmpl w:val="9CA62958"/>
    <w:lvl w:ilvl="0" w:tplc="4C14EA2A">
      <w:start w:val="1"/>
      <w:numFmt w:val="upperLetter"/>
      <w:lvlText w:val="%1."/>
      <w:lvlJc w:val="left"/>
      <w:pPr>
        <w:ind w:left="936" w:hanging="360"/>
      </w:pPr>
      <w:rPr>
        <w:rFonts w:hint="default"/>
      </w:rPr>
    </w:lvl>
    <w:lvl w:ilvl="1" w:tplc="04090001">
      <w:start w:val="1"/>
      <w:numFmt w:val="bullet"/>
      <w:lvlText w:val=""/>
      <w:lvlJc w:val="left"/>
      <w:pPr>
        <w:ind w:left="1656" w:hanging="360"/>
      </w:pPr>
      <w:rPr>
        <w:rFonts w:ascii="Symbol" w:hAnsi="Symbol"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76A2B8A"/>
    <w:multiLevelType w:val="hybridMultilevel"/>
    <w:tmpl w:val="F9FCBC66"/>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5"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26467E75"/>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7"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350F2CBD"/>
    <w:multiLevelType w:val="hybridMultilevel"/>
    <w:tmpl w:val="619C0B52"/>
    <w:lvl w:ilvl="0" w:tplc="FBE889DA">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FF47D4"/>
    <w:multiLevelType w:val="hybridMultilevel"/>
    <w:tmpl w:val="E5B87AC2"/>
    <w:lvl w:ilvl="0" w:tplc="04090015">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15:restartNumberingAfterBreak="0">
    <w:nsid w:val="36F92177"/>
    <w:multiLevelType w:val="hybridMultilevel"/>
    <w:tmpl w:val="96DE3978"/>
    <w:lvl w:ilvl="0" w:tplc="FBE889DA">
      <w:start w:val="1"/>
      <w:numFmt w:val="upperLetter"/>
      <w:lvlText w:val="%1."/>
      <w:lvlJc w:val="left"/>
      <w:pPr>
        <w:ind w:left="1060" w:hanging="360"/>
      </w:pPr>
      <w:rPr>
        <w:rFonts w:hint="default"/>
      </w:r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A5A55BB"/>
    <w:multiLevelType w:val="hybridMultilevel"/>
    <w:tmpl w:val="8FC8942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7109DC"/>
    <w:multiLevelType w:val="hybridMultilevel"/>
    <w:tmpl w:val="F8E8A1F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8" w15:restartNumberingAfterBreak="0">
    <w:nsid w:val="6C0603E7"/>
    <w:multiLevelType w:val="hybridMultilevel"/>
    <w:tmpl w:val="B81818F4"/>
    <w:lvl w:ilvl="0" w:tplc="04090001">
      <w:start w:val="1"/>
      <w:numFmt w:val="bullet"/>
      <w:lvlText w:val=""/>
      <w:lvlJc w:val="left"/>
      <w:pPr>
        <w:ind w:left="1658" w:hanging="360"/>
      </w:pPr>
      <w:rPr>
        <w:rFonts w:ascii="Symbol" w:hAnsi="Symbol"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9"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10"/>
  </w:num>
  <w:num w:numId="2">
    <w:abstractNumId w:val="20"/>
  </w:num>
  <w:num w:numId="3">
    <w:abstractNumId w:val="7"/>
  </w:num>
  <w:num w:numId="4">
    <w:abstractNumId w:val="16"/>
  </w:num>
  <w:num w:numId="5">
    <w:abstractNumId w:val="19"/>
  </w:num>
  <w:num w:numId="6">
    <w:abstractNumId w:val="12"/>
  </w:num>
  <w:num w:numId="7">
    <w:abstractNumId w:val="2"/>
  </w:num>
  <w:num w:numId="8">
    <w:abstractNumId w:val="14"/>
  </w:num>
  <w:num w:numId="9">
    <w:abstractNumId w:val="21"/>
  </w:num>
  <w:num w:numId="10">
    <w:abstractNumId w:val="5"/>
  </w:num>
  <w:num w:numId="11">
    <w:abstractNumId w:val="8"/>
  </w:num>
  <w:num w:numId="12">
    <w:abstractNumId w:val="3"/>
  </w:num>
  <w:num w:numId="13">
    <w:abstractNumId w:val="4"/>
  </w:num>
  <w:num w:numId="14">
    <w:abstractNumId w:val="6"/>
  </w:num>
  <w:num w:numId="15">
    <w:abstractNumId w:val="9"/>
  </w:num>
  <w:num w:numId="16">
    <w:abstractNumId w:val="11"/>
  </w:num>
  <w:num w:numId="17">
    <w:abstractNumId w:val="17"/>
  </w:num>
  <w:num w:numId="18">
    <w:abstractNumId w:val="15"/>
  </w:num>
  <w:num w:numId="19">
    <w:abstractNumId w:val="0"/>
  </w:num>
  <w:num w:numId="20">
    <w:abstractNumId w:val="1"/>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22B2"/>
    <w:rsid w:val="000149B0"/>
    <w:rsid w:val="00022A1C"/>
    <w:rsid w:val="00032466"/>
    <w:rsid w:val="00036CC0"/>
    <w:rsid w:val="00061905"/>
    <w:rsid w:val="00063020"/>
    <w:rsid w:val="0008758B"/>
    <w:rsid w:val="000909B9"/>
    <w:rsid w:val="000959F3"/>
    <w:rsid w:val="000A09EE"/>
    <w:rsid w:val="000B2136"/>
    <w:rsid w:val="000B341A"/>
    <w:rsid w:val="000C6EC1"/>
    <w:rsid w:val="000D48F2"/>
    <w:rsid w:val="00100A45"/>
    <w:rsid w:val="001048B0"/>
    <w:rsid w:val="001163AC"/>
    <w:rsid w:val="00126C4A"/>
    <w:rsid w:val="00140C24"/>
    <w:rsid w:val="001811F7"/>
    <w:rsid w:val="001A14CE"/>
    <w:rsid w:val="001E4CC2"/>
    <w:rsid w:val="00200FB8"/>
    <w:rsid w:val="00231765"/>
    <w:rsid w:val="00235829"/>
    <w:rsid w:val="002520DB"/>
    <w:rsid w:val="00282955"/>
    <w:rsid w:val="002D7F19"/>
    <w:rsid w:val="002F1C1F"/>
    <w:rsid w:val="00321E56"/>
    <w:rsid w:val="003512A3"/>
    <w:rsid w:val="00357250"/>
    <w:rsid w:val="00376A32"/>
    <w:rsid w:val="00380B29"/>
    <w:rsid w:val="00391B13"/>
    <w:rsid w:val="003A4DE8"/>
    <w:rsid w:val="003B1A3E"/>
    <w:rsid w:val="003B62B3"/>
    <w:rsid w:val="003C5D94"/>
    <w:rsid w:val="003D549B"/>
    <w:rsid w:val="003F25D0"/>
    <w:rsid w:val="00404165"/>
    <w:rsid w:val="00415394"/>
    <w:rsid w:val="0044241F"/>
    <w:rsid w:val="00492E4D"/>
    <w:rsid w:val="004B204D"/>
    <w:rsid w:val="004B2B37"/>
    <w:rsid w:val="004B4A7F"/>
    <w:rsid w:val="0050585E"/>
    <w:rsid w:val="00516929"/>
    <w:rsid w:val="0057629A"/>
    <w:rsid w:val="00585E00"/>
    <w:rsid w:val="005F1FE5"/>
    <w:rsid w:val="006202DA"/>
    <w:rsid w:val="006353DE"/>
    <w:rsid w:val="00647BC2"/>
    <w:rsid w:val="00660FC2"/>
    <w:rsid w:val="00675869"/>
    <w:rsid w:val="00677964"/>
    <w:rsid w:val="00690CD5"/>
    <w:rsid w:val="00690E97"/>
    <w:rsid w:val="006D7B0C"/>
    <w:rsid w:val="00714E11"/>
    <w:rsid w:val="00777F9D"/>
    <w:rsid w:val="00785F99"/>
    <w:rsid w:val="007B5B7D"/>
    <w:rsid w:val="007C266B"/>
    <w:rsid w:val="007E72FB"/>
    <w:rsid w:val="008130EC"/>
    <w:rsid w:val="00822474"/>
    <w:rsid w:val="008246A8"/>
    <w:rsid w:val="00856476"/>
    <w:rsid w:val="00862D4D"/>
    <w:rsid w:val="00896EEB"/>
    <w:rsid w:val="008A7A85"/>
    <w:rsid w:val="008B7C68"/>
    <w:rsid w:val="0094404E"/>
    <w:rsid w:val="009505C0"/>
    <w:rsid w:val="009524C7"/>
    <w:rsid w:val="00956D99"/>
    <w:rsid w:val="00990789"/>
    <w:rsid w:val="00990C23"/>
    <w:rsid w:val="009A31A2"/>
    <w:rsid w:val="009A3578"/>
    <w:rsid w:val="009A5E2F"/>
    <w:rsid w:val="009B69EC"/>
    <w:rsid w:val="009C2820"/>
    <w:rsid w:val="009E66D2"/>
    <w:rsid w:val="00A01CA1"/>
    <w:rsid w:val="00A10B3A"/>
    <w:rsid w:val="00A155A6"/>
    <w:rsid w:val="00A36C13"/>
    <w:rsid w:val="00A4220B"/>
    <w:rsid w:val="00A42AF0"/>
    <w:rsid w:val="00A44C1F"/>
    <w:rsid w:val="00A7468E"/>
    <w:rsid w:val="00A8426E"/>
    <w:rsid w:val="00A95EC2"/>
    <w:rsid w:val="00AC679B"/>
    <w:rsid w:val="00AD514C"/>
    <w:rsid w:val="00AE06BA"/>
    <w:rsid w:val="00AE7E7A"/>
    <w:rsid w:val="00AF1413"/>
    <w:rsid w:val="00B954D5"/>
    <w:rsid w:val="00C0046F"/>
    <w:rsid w:val="00C44ED1"/>
    <w:rsid w:val="00C54F8C"/>
    <w:rsid w:val="00C659FD"/>
    <w:rsid w:val="00C921EF"/>
    <w:rsid w:val="00C94519"/>
    <w:rsid w:val="00CC10D7"/>
    <w:rsid w:val="00CC315C"/>
    <w:rsid w:val="00CC7C26"/>
    <w:rsid w:val="00CD0363"/>
    <w:rsid w:val="00CD2609"/>
    <w:rsid w:val="00CF1383"/>
    <w:rsid w:val="00CF188A"/>
    <w:rsid w:val="00D05F8A"/>
    <w:rsid w:val="00D25103"/>
    <w:rsid w:val="00D316D3"/>
    <w:rsid w:val="00D32506"/>
    <w:rsid w:val="00D326BB"/>
    <w:rsid w:val="00D32D0C"/>
    <w:rsid w:val="00D36794"/>
    <w:rsid w:val="00D65C49"/>
    <w:rsid w:val="00D86689"/>
    <w:rsid w:val="00D947C0"/>
    <w:rsid w:val="00DB4C8B"/>
    <w:rsid w:val="00DB51B2"/>
    <w:rsid w:val="00E05702"/>
    <w:rsid w:val="00E177D4"/>
    <w:rsid w:val="00E87C01"/>
    <w:rsid w:val="00E96B2A"/>
    <w:rsid w:val="00EA3629"/>
    <w:rsid w:val="00EB0A8E"/>
    <w:rsid w:val="00EB2E0C"/>
    <w:rsid w:val="00ED7096"/>
    <w:rsid w:val="00F0755C"/>
    <w:rsid w:val="00F21B16"/>
    <w:rsid w:val="00F416B6"/>
    <w:rsid w:val="00FA5702"/>
    <w:rsid w:val="00FC1041"/>
    <w:rsid w:val="00FC5FAD"/>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1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14</cp:revision>
  <cp:lastPrinted>2019-08-14T17:37:00Z</cp:lastPrinted>
  <dcterms:created xsi:type="dcterms:W3CDTF">2020-11-19T20:22:00Z</dcterms:created>
  <dcterms:modified xsi:type="dcterms:W3CDTF">2021-01-20T00:28:00Z</dcterms:modified>
</cp:coreProperties>
</file>